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TW Commercial Group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Customer Assignments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Jeff Fawcett</w:t>
      </w:r>
      <w:r>
        <w:rPr>
          <w:b/>
          <w:bCs/>
          <w:sz w:val="24"/>
          <w:szCs w:val="24"/>
        </w:rPr>
        <w:tab/>
        <w:tab/>
      </w:r>
      <w:r>
        <w:rPr>
          <w:b/>
          <w:bCs/>
          <w:sz w:val="24"/>
          <w:szCs w:val="24"/>
          <w:u w:val="single"/>
        </w:rPr>
        <w:t>Lorraine Lindberg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Christine Stokes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Michelle Lokay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Calpine</w:t>
        <w:tab/>
        <w:tab/>
        <w:t>Amoco</w:t>
        <w:tab/>
        <w:tab/>
        <w:tab/>
        <w:t>Arco</w:t>
        <w:tab/>
        <w:tab/>
        <w:tab/>
        <w:t>Burlington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Citizens</w:t>
        <w:tab/>
        <w:tab/>
        <w:t>Arizona Public Svc</w:t>
        <w:tab/>
        <w:t>Aurora</w:t>
        <w:tab/>
        <w:tab/>
        <w:tab/>
        <w:t>Conoco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Continental</w:t>
        <w:tab/>
        <w:tab/>
        <w:t>Duke/UP/GPM</w:t>
        <w:tab/>
        <w:t>CIG</w:t>
        <w:tab/>
        <w:tab/>
        <w:tab/>
        <w:t>ENA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Dynegy</w:t>
        <w:tab/>
        <w:tab/>
        <w:t>Elmrigde Resources</w:t>
        <w:tab/>
        <w:t>EES</w:t>
        <w:tab/>
        <w:tab/>
        <w:tab/>
        <w:t>Kinder Morgan (KN)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El Paso Natural Gas</w:t>
        <w:tab/>
        <w:t>Nevada Power</w:t>
        <w:tab/>
        <w:tab/>
        <w:t>El Paso Merchant</w:t>
        <w:tab/>
        <w:t>Pan Canadian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Exxon</w:t>
        <w:tab/>
        <w:tab/>
        <w:tab/>
        <w:t>NWPL</w:t>
        <w:tab/>
        <w:tab/>
        <w:tab/>
        <w:t>Engage</w:t>
        <w:tab/>
        <w:tab/>
        <w:tab/>
        <w:t>PG&amp;E Trading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Golden Spread</w:t>
        <w:tab/>
        <w:tab/>
        <w:t>Oxy</w:t>
        <w:tab/>
        <w:tab/>
        <w:tab/>
        <w:t>Ensource</w:t>
        <w:tab/>
        <w:tab/>
        <w:t>Reliant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PG&amp;E</w:t>
        <w:tab/>
        <w:tab/>
        <w:tab/>
        <w:t>PNM</w:t>
        <w:tab/>
        <w:tab/>
        <w:tab/>
        <w:t>North Star Steel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PPL Global</w:t>
        <w:tab/>
        <w:tab/>
        <w:t>Pan Alberta</w:t>
        <w:tab/>
        <w:tab/>
        <w:t>Phillips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Questar</w:t>
        <w:tab/>
        <w:tab/>
        <w:t>Red Cedar</w:t>
        <w:tab/>
        <w:tab/>
        <w:t>Richardson Products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SDG&amp;E</w:t>
        <w:tab/>
        <w:tab/>
        <w:t>SCEM</w:t>
        <w:tab/>
        <w:tab/>
        <w:tab/>
        <w:t>SPS/New Century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Sempra Energy</w:t>
        <w:tab/>
        <w:t>Southwest Gas</w:t>
        <w:tab/>
        <w:tab/>
        <w:t>Tristar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SoCal Gas</w:t>
        <w:tab/>
        <w:tab/>
        <w:t>Texaco</w:t>
        <w:tab/>
        <w:tab/>
        <w:tab/>
        <w:t>Western Gas Resources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SMUD</w:t>
        <w:tab/>
        <w:tab/>
        <w:tab/>
        <w:t>Vastar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TXU Energy</w:t>
        <w:tab/>
        <w:tab/>
        <w:t>Williams</w:t>
        <w:tab/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USGT</w:t>
        <w:tab/>
        <w:tab/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Kevin Hyatt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Agave/Yates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Atoka Expansion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NNG South End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Unocal Storage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Projects/Ongoing Assignments</w:t>
      </w:r>
    </w:p>
    <w:p>
      <w:pPr>
        <w:pStyle w:val="Normal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Electric Contracts</w:t>
        <w:tab/>
        <w:t>Blanco Hub</w:t>
        <w:tab/>
        <w:tab/>
        <w:t>Fuel Monetization (Lindy)</w:t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IGS</w:t>
        <w:tab/>
        <w:tab/>
        <w:tab/>
        <w:t>Pueblo Project</w:t>
        <w:tab/>
        <w:tab/>
        <w:t>Short Term Firm (Lindy)</w:t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Paiute/Tuscarora</w:t>
        <w:tab/>
        <w:t>Mainline Expansion</w:t>
        <w:tab/>
        <w:t>Revised OBA's (Lindy)</w:t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Transport Options </w:t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Program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2000-06-13T18:31:00Z</dcterms:created>
  <dc:creator>Lorraine Lindberg</dc:creator>
  <dc:description/>
  <dc:language>en-CA</dc:language>
  <cp:lastModifiedBy>Lorraine Lindberg</cp:lastModifiedBy>
  <cp:lastPrinted>2000-06-13T17:27:00Z</cp:lastPrinted>
  <dcterms:modified xsi:type="dcterms:W3CDTF">2000-06-13T20:00:00Z</dcterms:modified>
  <cp:revision>3</cp:revision>
  <dc:subject/>
  <dc:title>TW Commercial Group</dc:title>
</cp:coreProperties>
</file>