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6" w:space="0" w:color="000000"/>
          <w:left w:val="single" w:sz="6" w:space="4" w:color="000000"/>
          <w:bottom w:val="single" w:sz="6" w:space="1" w:color="000000"/>
          <w:right w:val="single" w:sz="6" w:space="4" w:color="000000"/>
        </w:pBdr>
        <w:shd w:fill="CCCCCC" w:val="clear"/>
        <w:rPr/>
      </w:pPr>
      <w:r>
        <w:rPr/>
        <w:t xml:space="preserve">   </w:t>
      </w:r>
      <w:r>
        <w:rPr/>
        <w:t>ENERGY OPERATIONS DISASTER RECOVERY PLAN</w:t>
      </w:r>
    </w:p>
    <w:p>
      <w:pPr>
        <w:pStyle w:val="Normal"/>
        <w:pBdr>
          <w:top w:val="single" w:sz="6" w:space="0" w:color="000000"/>
          <w:left w:val="single" w:sz="6" w:space="4" w:color="000000"/>
          <w:bottom w:val="single" w:sz="6" w:space="1" w:color="000000"/>
          <w:right w:val="single" w:sz="6" w:space="4" w:color="000000"/>
        </w:pBdr>
        <w:shd w:fill="CCCCCC" w:val="clear"/>
        <w:jc w:val="center"/>
        <w:rPr>
          <w:b/>
          <w:sz w:val="28"/>
        </w:rPr>
      </w:pPr>
      <w:r>
        <w:rPr>
          <w:b/>
          <w:sz w:val="28"/>
        </w:rPr>
        <w:t>Physical Gas Settlements – Sheri Thomas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Heading3"/>
        <w:numPr>
          <w:ilvl w:val="0"/>
          <w:numId w:val="0"/>
        </w:numPr>
        <w:pBdr>
          <w:top w:val="single" w:sz="4" w:space="1" w:color="000000"/>
          <w:left w:val="single" w:sz="4" w:space="2" w:color="000000"/>
          <w:bottom w:val="single" w:sz="4" w:space="1" w:color="000000"/>
          <w:right w:val="single" w:sz="4" w:space="4" w:color="000000"/>
        </w:pBdr>
        <w:ind w:hanging="0" w:start="0"/>
        <w:rPr>
          <w:b/>
        </w:rPr>
      </w:pPr>
      <w:r>
        <w:rPr>
          <w:b/>
        </w:rPr>
        <w:t>Phase One – Inclement Weather (flood, ice, or other transportation emergency)</w:t>
      </w:r>
    </w:p>
    <w:p>
      <w:pPr>
        <w:pStyle w:val="Heading3"/>
        <w:ind w:start="0" w:end="0"/>
        <w:rPr>
          <w:b/>
        </w:rPr>
      </w:pPr>
      <w:r>
        <w:rPr>
          <w:b/>
        </w:rPr>
      </w:r>
    </w:p>
    <w:p>
      <w:pPr>
        <w:pStyle w:val="Heading3"/>
        <w:ind w:start="0" w:end="0"/>
        <w:rPr>
          <w:b/>
        </w:rPr>
      </w:pPr>
      <w:r>
        <w:rPr>
          <w:b/>
        </w:rPr>
        <w:t xml:space="preserve">Key Assumptions </w:t>
      </w:r>
    </w:p>
    <w:p>
      <w:pPr>
        <w:pStyle w:val="Heading3"/>
        <w:numPr>
          <w:ilvl w:val="0"/>
          <w:numId w:val="11"/>
        </w:numPr>
        <w:rPr>
          <w:sz w:val="24"/>
        </w:rPr>
      </w:pPr>
      <w:r>
        <w:rPr>
          <w:sz w:val="24"/>
        </w:rPr>
        <w:t>Access to the building possible</w:t>
      </w:r>
    </w:p>
    <w:p>
      <w:pPr>
        <w:pStyle w:val="Normal"/>
        <w:numPr>
          <w:ilvl w:val="0"/>
          <w:numId w:val="11"/>
        </w:numPr>
        <w:tabs>
          <w:tab w:val="clear" w:pos="720"/>
          <w:tab w:val="left" w:pos="1440" w:leader="none"/>
        </w:tabs>
        <w:rPr>
          <w:sz w:val="24"/>
        </w:rPr>
      </w:pPr>
      <w:r>
        <w:rPr>
          <w:sz w:val="24"/>
        </w:rPr>
        <w:t>Phones are working</w:t>
      </w:r>
    </w:p>
    <w:p>
      <w:pPr>
        <w:pStyle w:val="Normal"/>
        <w:numPr>
          <w:ilvl w:val="0"/>
          <w:numId w:val="11"/>
        </w:numPr>
        <w:tabs>
          <w:tab w:val="clear" w:pos="720"/>
          <w:tab w:val="left" w:pos="1440" w:leader="none"/>
        </w:tabs>
        <w:rPr>
          <w:sz w:val="24"/>
        </w:rPr>
      </w:pPr>
      <w:r>
        <w:rPr>
          <w:sz w:val="24"/>
        </w:rPr>
        <w:t>Power is on</w:t>
      </w:r>
    </w:p>
    <w:p>
      <w:pPr>
        <w:pStyle w:val="Normal"/>
        <w:numPr>
          <w:ilvl w:val="0"/>
          <w:numId w:val="11"/>
        </w:numPr>
        <w:tabs>
          <w:tab w:val="clear" w:pos="720"/>
          <w:tab w:val="left" w:pos="1440" w:leader="none"/>
        </w:tabs>
        <w:rPr>
          <w:sz w:val="24"/>
        </w:rPr>
      </w:pPr>
      <w:r>
        <w:rPr>
          <w:sz w:val="24"/>
        </w:rPr>
        <w:t>Systems are operational</w:t>
      </w:r>
    </w:p>
    <w:p>
      <w:pPr>
        <w:pStyle w:val="Normal"/>
        <w:numPr>
          <w:ilvl w:val="0"/>
          <w:numId w:val="11"/>
        </w:numPr>
        <w:tabs>
          <w:tab w:val="clear" w:pos="720"/>
          <w:tab w:val="left" w:pos="1440" w:leader="none"/>
        </w:tabs>
        <w:rPr>
          <w:sz w:val="24"/>
        </w:rPr>
      </w:pPr>
      <w:r>
        <w:rPr>
          <w:sz w:val="24"/>
        </w:rPr>
        <w:t>Mail service available</w:t>
      </w:r>
    </w:p>
    <w:p>
      <w:pPr>
        <w:pStyle w:val="Normal"/>
        <w:numPr>
          <w:ilvl w:val="0"/>
          <w:numId w:val="11"/>
        </w:numPr>
        <w:tabs>
          <w:tab w:val="clear" w:pos="720"/>
          <w:tab w:val="left" w:pos="1440" w:leader="none"/>
        </w:tabs>
        <w:rPr>
          <w:sz w:val="24"/>
        </w:rPr>
      </w:pPr>
      <w:r>
        <w:rPr>
          <w:sz w:val="24"/>
        </w:rPr>
        <w:t>Some employees are able to make it to the building</w:t>
      </w:r>
    </w:p>
    <w:p>
      <w:pPr>
        <w:pStyle w:val="Normal"/>
        <w:tabs>
          <w:tab w:val="clear" w:pos="720"/>
          <w:tab w:val="left" w:pos="1440" w:leader="none"/>
        </w:tabs>
        <w:rPr>
          <w:sz w:val="24"/>
        </w:rPr>
      </w:pPr>
      <w:r>
        <w:rPr>
          <w:sz w:val="24"/>
        </w:rPr>
      </w:r>
    </w:p>
    <w:p>
      <w:pPr>
        <w:pStyle w:val="Heading6"/>
        <w:ind w:hanging="0" w:start="0"/>
        <w:rPr/>
      </w:pPr>
      <w:r>
        <w:rPr/>
        <w:t>Contact List</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771"/>
        <w:gridCol w:w="1771"/>
        <w:gridCol w:w="1771"/>
        <w:gridCol w:w="1771"/>
        <w:gridCol w:w="1844"/>
      </w:tblGrid>
      <w:tr>
        <w:trPr/>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Invoices</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Payments</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Cash</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Downloads</w:t>
            </w:r>
          </w:p>
        </w:tc>
        <w:tc>
          <w:tcPr>
            <w:tcW w:w="184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Fax Center</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Mechelle Stevens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Mechelle Stevens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Larry Cash</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Melissa Ratnala</w:t>
            </w:r>
          </w:p>
        </w:tc>
        <w:tc>
          <w:tcPr>
            <w:tcW w:w="1844" w:type="dxa"/>
            <w:tcBorders>
              <w:top w:val="single" w:sz="4" w:space="0" w:color="000000"/>
              <w:start w:val="single" w:sz="4" w:space="0" w:color="000000"/>
              <w:bottom w:val="single" w:sz="4" w:space="0" w:color="000000"/>
              <w:end w:val="single" w:sz="4" w:space="0" w:color="000000"/>
            </w:tcBorders>
          </w:tcPr>
          <w:p>
            <w:pPr>
              <w:pStyle w:val="Normal"/>
              <w:rPr/>
            </w:pPr>
            <w:r>
              <w:rPr/>
              <w:t>Paula Lee</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Debny Greenlee</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Debny Greenlee</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Mary Tyler Marz</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Wade Price</w:t>
            </w:r>
          </w:p>
        </w:tc>
        <w:tc>
          <w:tcPr>
            <w:tcW w:w="1844" w:type="dxa"/>
            <w:tcBorders>
              <w:top w:val="single" w:sz="4" w:space="0" w:color="000000"/>
              <w:start w:val="single" w:sz="4" w:space="0" w:color="000000"/>
              <w:bottom w:val="single" w:sz="4" w:space="0" w:color="000000"/>
              <w:end w:val="single" w:sz="4" w:space="0" w:color="000000"/>
            </w:tcBorders>
          </w:tcPr>
          <w:p>
            <w:pPr>
              <w:pStyle w:val="Normal"/>
              <w:rPr/>
            </w:pPr>
            <w:r>
              <w:rPr/>
              <w:t>Kristie Youngblood</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4" w:type="dxa"/>
            <w:tcBorders>
              <w:top w:val="single" w:sz="4" w:space="0" w:color="000000"/>
              <w:start w:val="single" w:sz="4" w:space="0" w:color="000000"/>
              <w:bottom w:val="single" w:sz="4" w:space="0" w:color="000000"/>
              <w:end w:val="single" w:sz="4" w:space="0" w:color="000000"/>
            </w:tcBorders>
          </w:tcPr>
          <w:p>
            <w:pPr>
              <w:pStyle w:val="CommentText"/>
              <w:snapToGrid w:val="false"/>
              <w:rPr/>
            </w:pPr>
            <w:r>
              <w:rPr/>
            </w:r>
          </w:p>
        </w:tc>
      </w:tr>
    </w:tbl>
    <w:p>
      <w:pPr>
        <w:pStyle w:val="Normal"/>
        <w:rPr>
          <w:i/>
          <w:i/>
        </w:rPr>
      </w:pPr>
      <w:r>
        <w:rPr>
          <w:i/>
        </w:rPr>
        <w:t>**See Energy Operation Inclement Weather Contact List for phone numbers (attached)</w:t>
      </w:r>
    </w:p>
    <w:p>
      <w:pPr>
        <w:pStyle w:val="Normal"/>
        <w:rPr>
          <w:i/>
          <w:i/>
        </w:rPr>
      </w:pPr>
      <w:r>
        <w:rPr>
          <w:i/>
        </w:rPr>
        <w:t>**See complete list of Settlements contacts attached</w:t>
      </w:r>
    </w:p>
    <w:p>
      <w:pPr>
        <w:pStyle w:val="Normal"/>
        <w:rPr>
          <w:i/>
          <w:i/>
        </w:rPr>
      </w:pPr>
      <w:r>
        <w:rPr>
          <w:i/>
        </w:rPr>
      </w:r>
    </w:p>
    <w:p>
      <w:pPr>
        <w:pStyle w:val="Normal"/>
        <w:rPr/>
      </w:pPr>
      <w:r>
        <w:rPr/>
      </w:r>
    </w:p>
    <w:p>
      <w:pPr>
        <w:pStyle w:val="Heading6"/>
        <w:ind w:hanging="0" w:start="0"/>
        <w:rPr/>
      </w:pPr>
      <w:r>
        <w:rPr/>
        <w:t>General Instructions</w:t>
      </w:r>
    </w:p>
    <w:p>
      <w:pPr>
        <w:pStyle w:val="Normal"/>
        <w:rPr/>
      </w:pPr>
      <w:r>
        <w:rPr/>
      </w:r>
    </w:p>
    <w:p>
      <w:pPr>
        <w:pStyle w:val="Normal"/>
        <w:numPr>
          <w:ilvl w:val="0"/>
          <w:numId w:val="5"/>
        </w:numPr>
        <w:rPr>
          <w:sz w:val="24"/>
        </w:rPr>
      </w:pPr>
      <w:r>
        <w:rPr>
          <w:sz w:val="24"/>
        </w:rPr>
        <w:t>Manager to leave detailed voice mail message with instructions for group</w:t>
      </w:r>
    </w:p>
    <w:p>
      <w:pPr>
        <w:pStyle w:val="Normal"/>
        <w:numPr>
          <w:ilvl w:val="0"/>
          <w:numId w:val="5"/>
        </w:numPr>
        <w:rPr>
          <w:sz w:val="24"/>
        </w:rPr>
      </w:pPr>
      <w:r>
        <w:rPr>
          <w:sz w:val="24"/>
        </w:rPr>
        <w:t>All employees are to call their Lead/Manager</w:t>
      </w:r>
    </w:p>
    <w:p>
      <w:pPr>
        <w:pStyle w:val="Normal"/>
        <w:numPr>
          <w:ilvl w:val="0"/>
          <w:numId w:val="5"/>
        </w:numPr>
        <w:rPr>
          <w:sz w:val="24"/>
        </w:rPr>
      </w:pPr>
      <w:r>
        <w:rPr>
          <w:sz w:val="24"/>
        </w:rPr>
        <w:t>All employees must change their voice mail message with contact numbers of individuals in the office</w:t>
      </w:r>
    </w:p>
    <w:p>
      <w:pPr>
        <w:pStyle w:val="Normal"/>
        <w:numPr>
          <w:ilvl w:val="0"/>
          <w:numId w:val="5"/>
        </w:numPr>
        <w:rPr>
          <w:sz w:val="24"/>
        </w:rPr>
      </w:pPr>
      <w:r>
        <w:rPr>
          <w:sz w:val="24"/>
        </w:rPr>
        <w:t>Leads/Key Contacts to call other group within Gas Operations to ensure adequate coverage across Energy Operations</w:t>
      </w:r>
    </w:p>
    <w:p>
      <w:pPr>
        <w:pStyle w:val="Normal"/>
        <w:rPr>
          <w:sz w:val="24"/>
        </w:rPr>
      </w:pPr>
      <w:r>
        <w:rPr>
          <w:sz w:val="24"/>
        </w:rPr>
      </w:r>
    </w:p>
    <w:p>
      <w:pPr>
        <w:pStyle w:val="Normal"/>
        <w:rPr>
          <w:sz w:val="24"/>
        </w:rPr>
      </w:pPr>
      <w:r>
        <w:rPr>
          <w:sz w:val="24"/>
        </w:rPr>
      </w:r>
    </w:p>
    <w:p>
      <w:pPr>
        <w:pStyle w:val="Heading6"/>
        <w:tabs>
          <w:tab w:val="clear" w:pos="720"/>
          <w:tab w:val="left" w:pos="1080" w:leader="none"/>
        </w:tabs>
        <w:ind w:hanging="0" w:start="0"/>
        <w:rPr/>
      </w:pPr>
      <w:r>
        <w:rPr/>
        <w:t>Required Key Tasks**</w:t>
      </w:r>
    </w:p>
    <w:p>
      <w:pPr>
        <w:pStyle w:val="Normal"/>
        <w:tabs>
          <w:tab w:val="clear" w:pos="720"/>
          <w:tab w:val="left" w:pos="1080" w:leader="none"/>
        </w:tabs>
        <w:rPr>
          <w:b/>
          <w:sz w:val="24"/>
        </w:rPr>
      </w:pPr>
      <w:r>
        <w:rPr>
          <w:b/>
          <w:sz w:val="24"/>
        </w:rPr>
      </w:r>
    </w:p>
    <w:p>
      <w:pPr>
        <w:pStyle w:val="Normal"/>
        <w:numPr>
          <w:ilvl w:val="0"/>
          <w:numId w:val="13"/>
        </w:numPr>
        <w:tabs>
          <w:tab w:val="clear" w:pos="720"/>
          <w:tab w:val="left" w:pos="1440" w:leader="none"/>
        </w:tabs>
        <w:rPr>
          <w:sz w:val="24"/>
        </w:rPr>
      </w:pPr>
      <w:r>
        <w:rPr>
          <w:sz w:val="24"/>
        </w:rPr>
        <w:t>Mail Sales Invoices (key dates - 7</w:t>
      </w:r>
      <w:r>
        <w:rPr>
          <w:sz w:val="24"/>
          <w:vertAlign w:val="superscript"/>
        </w:rPr>
        <w:t>th</w:t>
      </w:r>
      <w:r>
        <w:rPr>
          <w:sz w:val="24"/>
        </w:rPr>
        <w:t xml:space="preserve"> through 10</w:t>
      </w:r>
      <w:r>
        <w:rPr>
          <w:sz w:val="24"/>
          <w:vertAlign w:val="superscript"/>
        </w:rPr>
        <w:t>th</w:t>
      </w:r>
      <w:r>
        <w:rPr>
          <w:sz w:val="24"/>
        </w:rPr>
        <w:t>)</w:t>
      </w:r>
    </w:p>
    <w:p>
      <w:pPr>
        <w:pStyle w:val="Normal"/>
        <w:numPr>
          <w:ilvl w:val="0"/>
          <w:numId w:val="9"/>
        </w:numPr>
        <w:tabs>
          <w:tab w:val="left" w:pos="720" w:leader="none"/>
          <w:tab w:val="left" w:pos="1440" w:leader="none"/>
        </w:tabs>
        <w:ind w:hanging="360" w:start="720" w:end="0"/>
        <w:rPr>
          <w:i/>
          <w:i/>
          <w:sz w:val="22"/>
        </w:rPr>
      </w:pPr>
      <w:r>
        <w:rPr>
          <w:sz w:val="22"/>
        </w:rPr>
        <w:t xml:space="preserve">Run invoice log - </w:t>
      </w:r>
      <w:r>
        <w:rPr>
          <w:i/>
          <w:sz w:val="22"/>
        </w:rPr>
        <w:t>Synergi</w:t>
      </w:r>
    </w:p>
    <w:p>
      <w:pPr>
        <w:pStyle w:val="Normal"/>
        <w:numPr>
          <w:ilvl w:val="0"/>
          <w:numId w:val="9"/>
        </w:numPr>
        <w:tabs>
          <w:tab w:val="left" w:pos="720" w:leader="none"/>
          <w:tab w:val="left" w:pos="1440" w:leader="none"/>
        </w:tabs>
        <w:ind w:hanging="360" w:start="720" w:end="0"/>
        <w:rPr>
          <w:i/>
          <w:i/>
          <w:sz w:val="22"/>
        </w:rPr>
      </w:pPr>
      <w:r>
        <w:rPr>
          <w:sz w:val="22"/>
        </w:rPr>
        <w:t xml:space="preserve">Run invoice list - </w:t>
      </w:r>
      <w:r>
        <w:rPr>
          <w:i/>
          <w:sz w:val="22"/>
        </w:rPr>
        <w:t>Unify</w:t>
      </w:r>
    </w:p>
    <w:p>
      <w:pPr>
        <w:pStyle w:val="Normal"/>
        <w:numPr>
          <w:ilvl w:val="0"/>
          <w:numId w:val="9"/>
        </w:numPr>
        <w:tabs>
          <w:tab w:val="left" w:pos="720" w:leader="none"/>
          <w:tab w:val="left" w:pos="1440" w:leader="none"/>
        </w:tabs>
        <w:ind w:hanging="360" w:start="720" w:end="0"/>
        <w:rPr>
          <w:sz w:val="22"/>
        </w:rPr>
      </w:pPr>
      <w:r>
        <w:rPr>
          <w:sz w:val="22"/>
        </w:rPr>
        <w:t xml:space="preserve">Invoices &gt; $ 1mm sent to customers  </w:t>
      </w:r>
    </w:p>
    <w:p>
      <w:pPr>
        <w:pStyle w:val="Normal"/>
        <w:numPr>
          <w:ilvl w:val="0"/>
          <w:numId w:val="9"/>
        </w:numPr>
        <w:tabs>
          <w:tab w:val="left" w:pos="720" w:leader="none"/>
          <w:tab w:val="left" w:pos="1440" w:leader="none"/>
        </w:tabs>
        <w:ind w:hanging="360" w:start="720" w:end="0"/>
        <w:rPr>
          <w:sz w:val="22"/>
        </w:rPr>
      </w:pPr>
      <w:r>
        <w:rPr>
          <w:sz w:val="22"/>
        </w:rPr>
        <w:t>At a minimum, all invoices &gt; $ 100k faxed to customers</w:t>
      </w:r>
    </w:p>
    <w:p>
      <w:pPr>
        <w:pStyle w:val="Normal"/>
        <w:tabs>
          <w:tab w:val="clear" w:pos="720"/>
          <w:tab w:val="left" w:pos="1440" w:leader="none"/>
        </w:tabs>
        <w:rPr>
          <w:sz w:val="22"/>
        </w:rPr>
      </w:pPr>
      <w:r>
        <w:rPr>
          <w:sz w:val="22"/>
        </w:rPr>
      </w:r>
    </w:p>
    <w:p>
      <w:pPr>
        <w:pStyle w:val="Normal"/>
        <w:numPr>
          <w:ilvl w:val="0"/>
          <w:numId w:val="13"/>
        </w:numPr>
        <w:tabs>
          <w:tab w:val="clear" w:pos="720"/>
          <w:tab w:val="left" w:pos="1440" w:leader="none"/>
        </w:tabs>
        <w:rPr>
          <w:sz w:val="24"/>
        </w:rPr>
      </w:pPr>
      <w:r>
        <w:rPr>
          <w:sz w:val="24"/>
        </w:rPr>
        <w:t>Payments &gt; $ 1mm  (key dates - 23</w:t>
      </w:r>
      <w:r>
        <w:rPr>
          <w:sz w:val="24"/>
          <w:vertAlign w:val="superscript"/>
        </w:rPr>
        <w:t>rd</w:t>
      </w:r>
      <w:r>
        <w:rPr>
          <w:sz w:val="24"/>
        </w:rPr>
        <w:t xml:space="preserve"> through 25</w:t>
      </w:r>
      <w:r>
        <w:rPr>
          <w:sz w:val="24"/>
          <w:vertAlign w:val="superscript"/>
        </w:rPr>
        <w:t>th</w:t>
      </w:r>
      <w:r>
        <w:rPr>
          <w:sz w:val="24"/>
        </w:rPr>
        <w:t>)</w:t>
      </w:r>
    </w:p>
    <w:p>
      <w:pPr>
        <w:pStyle w:val="Normal"/>
        <w:tabs>
          <w:tab w:val="clear" w:pos="720"/>
          <w:tab w:val="left" w:pos="1440" w:leader="none"/>
        </w:tabs>
        <w:ind w:start="360" w:end="0"/>
        <w:rPr>
          <w:sz w:val="24"/>
        </w:rPr>
      </w:pPr>
      <w:r>
        <w:rPr>
          <w:sz w:val="24"/>
        </w:rPr>
        <w:t>a.  Payments</w:t>
      </w:r>
    </w:p>
    <w:p>
      <w:pPr>
        <w:pStyle w:val="Normal"/>
        <w:numPr>
          <w:ilvl w:val="0"/>
          <w:numId w:val="15"/>
        </w:numPr>
        <w:tabs>
          <w:tab w:val="clear" w:pos="720"/>
          <w:tab w:val="left" w:pos="1440" w:leader="none"/>
        </w:tabs>
        <w:ind w:hanging="360" w:start="1080" w:end="0"/>
        <w:rPr>
          <w:sz w:val="22"/>
        </w:rPr>
      </w:pPr>
      <w:r>
        <w:rPr>
          <w:sz w:val="22"/>
        </w:rPr>
        <w:t xml:space="preserve">Run pay statements for all status “w” or “c” for current production month </w:t>
      </w:r>
      <w:r>
        <w:rPr>
          <w:i/>
          <w:sz w:val="22"/>
        </w:rPr>
        <w:t>- Synergi</w:t>
      </w:r>
    </w:p>
    <w:p>
      <w:pPr>
        <w:pStyle w:val="Normal"/>
        <w:numPr>
          <w:ilvl w:val="0"/>
          <w:numId w:val="15"/>
        </w:numPr>
        <w:tabs>
          <w:tab w:val="clear" w:pos="720"/>
          <w:tab w:val="left" w:pos="1440" w:leader="none"/>
        </w:tabs>
        <w:ind w:hanging="360" w:start="1080" w:end="0"/>
        <w:rPr>
          <w:i/>
          <w:i/>
          <w:sz w:val="22"/>
        </w:rPr>
      </w:pPr>
      <w:r>
        <w:rPr>
          <w:sz w:val="22"/>
        </w:rPr>
        <w:t xml:space="preserve">Run supply verification list </w:t>
      </w:r>
      <w:r>
        <w:rPr>
          <w:i/>
          <w:sz w:val="22"/>
        </w:rPr>
        <w:t>– Unify</w:t>
      </w:r>
    </w:p>
    <w:p>
      <w:pPr>
        <w:pStyle w:val="Normal"/>
        <w:numPr>
          <w:ilvl w:val="0"/>
          <w:numId w:val="15"/>
        </w:numPr>
        <w:tabs>
          <w:tab w:val="clear" w:pos="720"/>
          <w:tab w:val="left" w:pos="1440" w:leader="none"/>
        </w:tabs>
        <w:ind w:hanging="360" w:start="1080" w:end="0"/>
        <w:rPr>
          <w:i/>
          <w:i/>
          <w:sz w:val="22"/>
        </w:rPr>
      </w:pPr>
      <w:r>
        <w:rPr>
          <w:sz w:val="22"/>
        </w:rPr>
        <w:t>At a minimum, process invoices &gt;$1MM</w:t>
      </w:r>
    </w:p>
    <w:p>
      <w:pPr>
        <w:pStyle w:val="Normal"/>
        <w:tabs>
          <w:tab w:val="clear" w:pos="720"/>
          <w:tab w:val="left" w:pos="1440" w:leader="none"/>
        </w:tabs>
        <w:ind w:start="360" w:end="0"/>
        <w:rPr>
          <w:sz w:val="22"/>
        </w:rPr>
      </w:pPr>
      <w:r>
        <w:rPr>
          <w:sz w:val="22"/>
        </w:rPr>
        <w:t>b.  Net Outs</w:t>
      </w:r>
    </w:p>
    <w:p>
      <w:pPr>
        <w:pStyle w:val="Normal"/>
        <w:numPr>
          <w:ilvl w:val="0"/>
          <w:numId w:val="15"/>
        </w:numPr>
        <w:tabs>
          <w:tab w:val="clear" w:pos="720"/>
          <w:tab w:val="left" w:pos="1800" w:leader="none"/>
        </w:tabs>
        <w:ind w:hanging="360" w:start="1080" w:end="0"/>
        <w:rPr>
          <w:sz w:val="22"/>
        </w:rPr>
      </w:pPr>
      <w:r>
        <w:rPr>
          <w:sz w:val="22"/>
        </w:rPr>
        <w:t>Leads/Key employees review net out Counterparties and assign customers accordingly</w:t>
      </w:r>
    </w:p>
    <w:p>
      <w:pPr>
        <w:pStyle w:val="Normal"/>
        <w:tabs>
          <w:tab w:val="left" w:pos="720" w:leader="none"/>
        </w:tabs>
        <w:ind w:start="360" w:end="0"/>
        <w:rPr>
          <w:sz w:val="22"/>
        </w:rPr>
      </w:pPr>
      <w:r>
        <w:rPr>
          <w:sz w:val="22"/>
        </w:rPr>
        <w:t xml:space="preserve">c.  Manual Wires </w:t>
      </w:r>
    </w:p>
    <w:p>
      <w:pPr>
        <w:pStyle w:val="Normal"/>
        <w:numPr>
          <w:ilvl w:val="0"/>
          <w:numId w:val="15"/>
        </w:numPr>
        <w:tabs>
          <w:tab w:val="clear" w:pos="720"/>
          <w:tab w:val="left" w:pos="1440" w:leader="none"/>
        </w:tabs>
        <w:ind w:hanging="360" w:start="1080" w:end="0"/>
        <w:rPr>
          <w:sz w:val="22"/>
        </w:rPr>
      </w:pPr>
      <w:r>
        <w:rPr>
          <w:sz w:val="22"/>
        </w:rPr>
        <w:t>Authorized signers (Winfree, Thomas, Nelson, Price)</w:t>
      </w:r>
    </w:p>
    <w:p>
      <w:pPr>
        <w:pStyle w:val="Normal"/>
        <w:numPr>
          <w:ilvl w:val="0"/>
          <w:numId w:val="15"/>
        </w:numPr>
        <w:tabs>
          <w:tab w:val="clear" w:pos="720"/>
          <w:tab w:val="left" w:pos="1800" w:leader="none"/>
        </w:tabs>
        <w:ind w:hanging="360" w:start="1080" w:end="0"/>
        <w:rPr>
          <w:i/>
          <w:i/>
          <w:sz w:val="22"/>
        </w:rPr>
      </w:pPr>
      <w:r>
        <w:rPr>
          <w:sz w:val="22"/>
        </w:rPr>
        <w:t xml:space="preserve">Clint Reck – Treasury  home phone (713) 630-0448 </w:t>
      </w:r>
    </w:p>
    <w:p>
      <w:pPr>
        <w:pStyle w:val="Normal"/>
        <w:numPr>
          <w:ilvl w:val="0"/>
          <w:numId w:val="15"/>
        </w:numPr>
        <w:tabs>
          <w:tab w:val="clear" w:pos="720"/>
          <w:tab w:val="left" w:pos="1800" w:leader="none"/>
        </w:tabs>
        <w:ind w:hanging="360" w:start="1080" w:end="0"/>
        <w:rPr>
          <w:i/>
          <w:i/>
          <w:sz w:val="22"/>
        </w:rPr>
      </w:pPr>
      <w:r>
        <w:rPr>
          <w:sz w:val="22"/>
        </w:rPr>
        <w:t xml:space="preserve">Larry Dallman – A/P  x37222 </w:t>
      </w:r>
    </w:p>
    <w:p>
      <w:pPr>
        <w:pStyle w:val="Heading9"/>
        <w:ind w:start="0" w:end="0"/>
        <w:rPr>
          <w:i w:val="false"/>
          <w:i w:val="false"/>
          <w:sz w:val="22"/>
        </w:rPr>
      </w:pPr>
      <w:r>
        <w:rPr>
          <w:i w:val="false"/>
          <w:sz w:val="22"/>
        </w:rPr>
      </w:r>
    </w:p>
    <w:p>
      <w:pPr>
        <w:pStyle w:val="Normal"/>
        <w:tabs>
          <w:tab w:val="clear" w:pos="720"/>
          <w:tab w:val="left" w:pos="1440" w:leader="none"/>
        </w:tabs>
        <w:rPr>
          <w:sz w:val="24"/>
        </w:rPr>
      </w:pPr>
      <w:r>
        <w:rPr>
          <w:sz w:val="24"/>
        </w:rPr>
      </w:r>
    </w:p>
    <w:p>
      <w:pPr>
        <w:pStyle w:val="Normal"/>
        <w:numPr>
          <w:ilvl w:val="0"/>
          <w:numId w:val="13"/>
        </w:numPr>
        <w:tabs>
          <w:tab w:val="clear" w:pos="720"/>
          <w:tab w:val="left" w:pos="1440" w:leader="none"/>
        </w:tabs>
        <w:rPr>
          <w:sz w:val="24"/>
        </w:rPr>
      </w:pPr>
      <w:r>
        <w:rPr>
          <w:sz w:val="24"/>
        </w:rPr>
        <w:t>Receive/Apply incoming cash (critical day – 26</w:t>
      </w:r>
      <w:r>
        <w:rPr>
          <w:sz w:val="24"/>
          <w:vertAlign w:val="superscript"/>
        </w:rPr>
        <w:t>th</w:t>
      </w:r>
      <w:r>
        <w:rPr>
          <w:sz w:val="24"/>
        </w:rPr>
        <w:t>)</w:t>
      </w:r>
    </w:p>
    <w:p>
      <w:pPr>
        <w:pStyle w:val="Normal"/>
        <w:numPr>
          <w:ilvl w:val="0"/>
          <w:numId w:val="15"/>
        </w:numPr>
        <w:tabs>
          <w:tab w:val="clear" w:pos="720"/>
          <w:tab w:val="left" w:pos="1440" w:leader="none"/>
        </w:tabs>
        <w:ind w:hanging="360" w:start="720" w:end="0"/>
        <w:rPr>
          <w:sz w:val="22"/>
        </w:rPr>
      </w:pPr>
      <w:r>
        <w:rPr>
          <w:sz w:val="22"/>
        </w:rPr>
        <w:t>Download and print information from bank</w:t>
      </w:r>
    </w:p>
    <w:p>
      <w:pPr>
        <w:pStyle w:val="Normal"/>
        <w:numPr>
          <w:ilvl w:val="0"/>
          <w:numId w:val="15"/>
        </w:numPr>
        <w:tabs>
          <w:tab w:val="clear" w:pos="720"/>
          <w:tab w:val="left" w:pos="1440" w:leader="none"/>
        </w:tabs>
        <w:ind w:hanging="360" w:start="720" w:end="0"/>
        <w:rPr>
          <w:sz w:val="22"/>
        </w:rPr>
      </w:pPr>
      <w:r>
        <w:rPr>
          <w:sz w:val="22"/>
        </w:rPr>
        <w:t>Give information to key contact to identify CP, invoice #, and amount</w:t>
      </w:r>
    </w:p>
    <w:p>
      <w:pPr>
        <w:pStyle w:val="Normal"/>
        <w:numPr>
          <w:ilvl w:val="0"/>
          <w:numId w:val="15"/>
        </w:numPr>
        <w:tabs>
          <w:tab w:val="clear" w:pos="720"/>
          <w:tab w:val="left" w:pos="1440" w:leader="none"/>
        </w:tabs>
        <w:ind w:hanging="360" w:start="720" w:end="0"/>
        <w:rPr>
          <w:sz w:val="22"/>
        </w:rPr>
      </w:pPr>
      <w:r>
        <w:rPr>
          <w:sz w:val="22"/>
        </w:rPr>
        <w:t>Apply Unify/MSA cash</w:t>
      </w:r>
    </w:p>
    <w:p>
      <w:pPr>
        <w:pStyle w:val="Normal"/>
        <w:numPr>
          <w:ilvl w:val="0"/>
          <w:numId w:val="15"/>
        </w:numPr>
        <w:tabs>
          <w:tab w:val="clear" w:pos="720"/>
          <w:tab w:val="left" w:pos="1440" w:leader="none"/>
        </w:tabs>
        <w:ind w:hanging="360" w:start="720" w:end="0"/>
        <w:rPr>
          <w:sz w:val="22"/>
        </w:rPr>
      </w:pPr>
      <w:r>
        <w:rPr>
          <w:sz w:val="22"/>
        </w:rPr>
        <w:t>Apply to Enact database</w:t>
      </w:r>
    </w:p>
    <w:p>
      <w:pPr>
        <w:pStyle w:val="Normal"/>
        <w:tabs>
          <w:tab w:val="clear" w:pos="720"/>
          <w:tab w:val="left" w:pos="1440" w:leader="none"/>
        </w:tabs>
        <w:ind w:start="360" w:end="0"/>
        <w:rPr>
          <w:sz w:val="24"/>
        </w:rPr>
      </w:pPr>
      <w:r>
        <w:rPr>
          <w:sz w:val="24"/>
        </w:rPr>
      </w:r>
    </w:p>
    <w:p>
      <w:pPr>
        <w:pStyle w:val="Normal"/>
        <w:numPr>
          <w:ilvl w:val="0"/>
          <w:numId w:val="13"/>
        </w:numPr>
        <w:tabs>
          <w:tab w:val="clear" w:pos="720"/>
          <w:tab w:val="left" w:pos="1440" w:leader="none"/>
        </w:tabs>
        <w:rPr>
          <w:sz w:val="24"/>
        </w:rPr>
      </w:pPr>
      <w:r>
        <w:rPr>
          <w:sz w:val="24"/>
        </w:rPr>
        <w:t>Downloads</w:t>
      </w:r>
    </w:p>
    <w:p>
      <w:pPr>
        <w:pStyle w:val="Normal"/>
        <w:numPr>
          <w:ilvl w:val="0"/>
          <w:numId w:val="15"/>
        </w:numPr>
        <w:tabs>
          <w:tab w:val="clear" w:pos="720"/>
          <w:tab w:val="left" w:pos="1440" w:leader="none"/>
        </w:tabs>
        <w:ind w:hanging="360" w:start="720" w:end="0"/>
        <w:rPr>
          <w:sz w:val="22"/>
        </w:rPr>
      </w:pPr>
      <w:r>
        <w:rPr>
          <w:sz w:val="22"/>
        </w:rPr>
        <w:t>Accounting close</w:t>
      </w:r>
    </w:p>
    <w:p>
      <w:pPr>
        <w:pStyle w:val="Normal"/>
        <w:tabs>
          <w:tab w:val="clear" w:pos="720"/>
          <w:tab w:val="left" w:pos="1440" w:leader="none"/>
        </w:tabs>
        <w:ind w:start="360" w:end="0"/>
        <w:rPr/>
      </w:pPr>
      <w:r>
        <w:rPr>
          <w:sz w:val="22"/>
        </w:rPr>
        <w:t>a.  Synergi – Sales and purchases 3</w:t>
      </w:r>
      <w:r>
        <w:rPr>
          <w:sz w:val="22"/>
          <w:vertAlign w:val="superscript"/>
        </w:rPr>
        <w:t>rd</w:t>
      </w:r>
      <w:r>
        <w:rPr>
          <w:sz w:val="22"/>
        </w:rPr>
        <w:t xml:space="preserve"> day (a.m. and p.m.)</w:t>
      </w:r>
    </w:p>
    <w:p>
      <w:pPr>
        <w:pStyle w:val="Normal"/>
        <w:tabs>
          <w:tab w:val="clear" w:pos="720"/>
          <w:tab w:val="left" w:pos="1440" w:leader="none"/>
        </w:tabs>
        <w:ind w:start="360" w:end="0"/>
        <w:rPr/>
      </w:pPr>
      <w:r>
        <w:rPr>
          <w:sz w:val="22"/>
        </w:rPr>
        <w:t>b.  Unify – last workday/1</w:t>
      </w:r>
      <w:r>
        <w:rPr>
          <w:sz w:val="22"/>
          <w:vertAlign w:val="superscript"/>
        </w:rPr>
        <w:t>st</w:t>
      </w:r>
      <w:r>
        <w:rPr>
          <w:sz w:val="22"/>
        </w:rPr>
        <w:t xml:space="preserve"> workday</w:t>
      </w:r>
    </w:p>
    <w:p>
      <w:pPr>
        <w:pStyle w:val="Normal"/>
        <w:numPr>
          <w:ilvl w:val="0"/>
          <w:numId w:val="15"/>
        </w:numPr>
        <w:tabs>
          <w:tab w:val="clear" w:pos="720"/>
          <w:tab w:val="left" w:pos="1440" w:leader="none"/>
        </w:tabs>
        <w:ind w:hanging="360" w:start="720" w:end="0"/>
        <w:rPr>
          <w:sz w:val="22"/>
        </w:rPr>
      </w:pPr>
      <w:r>
        <w:rPr>
          <w:sz w:val="22"/>
        </w:rPr>
        <w:t>Wire/Check download – as necessary (Unify and Synergi)</w:t>
      </w:r>
    </w:p>
    <w:p>
      <w:pPr>
        <w:pStyle w:val="Normal"/>
        <w:tabs>
          <w:tab w:val="clear" w:pos="720"/>
          <w:tab w:val="left" w:pos="1440" w:leader="none"/>
        </w:tabs>
        <w:ind w:start="360" w:end="0"/>
        <w:rPr>
          <w:sz w:val="24"/>
        </w:rPr>
      </w:pPr>
      <w:r>
        <w:rPr>
          <w:sz w:val="24"/>
        </w:rPr>
      </w:r>
    </w:p>
    <w:p>
      <w:pPr>
        <w:pStyle w:val="Normal"/>
        <w:numPr>
          <w:ilvl w:val="0"/>
          <w:numId w:val="13"/>
        </w:numPr>
        <w:tabs>
          <w:tab w:val="clear" w:pos="720"/>
          <w:tab w:val="left" w:pos="1440" w:leader="none"/>
        </w:tabs>
        <w:rPr>
          <w:sz w:val="24"/>
        </w:rPr>
      </w:pPr>
      <w:r>
        <w:rPr>
          <w:sz w:val="24"/>
        </w:rPr>
        <w:t>Cash Calls (18</w:t>
      </w:r>
      <w:r>
        <w:rPr>
          <w:sz w:val="24"/>
          <w:vertAlign w:val="superscript"/>
        </w:rPr>
        <w:t>th</w:t>
      </w:r>
      <w:r>
        <w:rPr>
          <w:sz w:val="24"/>
        </w:rPr>
        <w:t xml:space="preserve"> – End of month)</w:t>
      </w:r>
    </w:p>
    <w:p>
      <w:pPr>
        <w:pStyle w:val="Normal"/>
        <w:numPr>
          <w:ilvl w:val="0"/>
          <w:numId w:val="15"/>
        </w:numPr>
        <w:tabs>
          <w:tab w:val="clear" w:pos="720"/>
          <w:tab w:val="left" w:pos="1440" w:leader="none"/>
        </w:tabs>
        <w:ind w:hanging="360" w:start="720" w:end="0"/>
        <w:rPr>
          <w:sz w:val="22"/>
        </w:rPr>
      </w:pPr>
      <w:r>
        <w:rPr>
          <w:sz w:val="22"/>
        </w:rPr>
        <w:t>Download to Enact (every Monday) – Paula Lee</w:t>
      </w:r>
    </w:p>
    <w:p>
      <w:pPr>
        <w:pStyle w:val="Normal"/>
        <w:numPr>
          <w:ilvl w:val="0"/>
          <w:numId w:val="15"/>
        </w:numPr>
        <w:tabs>
          <w:tab w:val="clear" w:pos="720"/>
          <w:tab w:val="left" w:pos="1440" w:leader="none"/>
        </w:tabs>
        <w:ind w:hanging="360" w:start="720" w:end="0"/>
        <w:rPr>
          <w:sz w:val="22"/>
        </w:rPr>
      </w:pPr>
      <w:r>
        <w:rPr>
          <w:sz w:val="22"/>
        </w:rPr>
        <w:t>Sort Enact database by due date</w:t>
      </w:r>
    </w:p>
    <w:p>
      <w:pPr>
        <w:pStyle w:val="Normal"/>
        <w:numPr>
          <w:ilvl w:val="0"/>
          <w:numId w:val="15"/>
        </w:numPr>
        <w:tabs>
          <w:tab w:val="clear" w:pos="720"/>
          <w:tab w:val="left" w:pos="1440" w:leader="none"/>
        </w:tabs>
        <w:ind w:hanging="360" w:start="720" w:end="0"/>
        <w:rPr>
          <w:sz w:val="22"/>
        </w:rPr>
      </w:pPr>
      <w:r>
        <w:rPr>
          <w:sz w:val="22"/>
        </w:rPr>
        <w:t xml:space="preserve">Call Counterparties </w:t>
      </w:r>
    </w:p>
    <w:p>
      <w:pPr>
        <w:pStyle w:val="Normal"/>
        <w:numPr>
          <w:ilvl w:val="0"/>
          <w:numId w:val="15"/>
        </w:numPr>
        <w:tabs>
          <w:tab w:val="clear" w:pos="720"/>
          <w:tab w:val="left" w:pos="1440" w:leader="none"/>
        </w:tabs>
        <w:ind w:hanging="360" w:start="1080" w:end="0"/>
        <w:rPr>
          <w:sz w:val="22"/>
        </w:rPr>
      </w:pPr>
      <w:r>
        <w:rPr>
          <w:sz w:val="22"/>
        </w:rPr>
        <w:t>Invoices due in current month</w:t>
      </w:r>
    </w:p>
    <w:p>
      <w:pPr>
        <w:pStyle w:val="Normal"/>
        <w:numPr>
          <w:ilvl w:val="0"/>
          <w:numId w:val="3"/>
        </w:numPr>
        <w:tabs>
          <w:tab w:val="clear" w:pos="720"/>
          <w:tab w:val="left" w:pos="1800" w:leader="none"/>
        </w:tabs>
        <w:ind w:hanging="360" w:start="1080" w:end="0"/>
        <w:rPr>
          <w:sz w:val="22"/>
        </w:rPr>
      </w:pPr>
      <w:r>
        <w:rPr>
          <w:sz w:val="22"/>
        </w:rPr>
        <w:t>Balance &gt; $ 1MM</w:t>
      </w:r>
    </w:p>
    <w:p>
      <w:pPr>
        <w:pStyle w:val="Normal"/>
        <w:numPr>
          <w:ilvl w:val="0"/>
          <w:numId w:val="3"/>
        </w:numPr>
        <w:tabs>
          <w:tab w:val="clear" w:pos="720"/>
          <w:tab w:val="left" w:pos="1800" w:leader="none"/>
        </w:tabs>
        <w:ind w:hanging="360" w:start="1080" w:end="0"/>
        <w:rPr>
          <w:sz w:val="22"/>
        </w:rPr>
      </w:pPr>
      <w:r>
        <w:rPr>
          <w:sz w:val="22"/>
        </w:rPr>
        <w:t>Past due invoices &gt; $250k</w:t>
      </w:r>
    </w:p>
    <w:p>
      <w:pPr>
        <w:pStyle w:val="Normal"/>
        <w:numPr>
          <w:ilvl w:val="0"/>
          <w:numId w:val="15"/>
        </w:numPr>
        <w:tabs>
          <w:tab w:val="clear" w:pos="720"/>
          <w:tab w:val="left" w:pos="1440" w:leader="none"/>
        </w:tabs>
        <w:ind w:hanging="360" w:start="720" w:end="0"/>
        <w:rPr>
          <w:sz w:val="22"/>
        </w:rPr>
      </w:pPr>
      <w:r>
        <w:rPr>
          <w:sz w:val="22"/>
        </w:rPr>
        <w:t>Post forecasted amount expected payment date to EnAct</w:t>
      </w:r>
    </w:p>
    <w:p>
      <w:pPr>
        <w:pStyle w:val="Normal"/>
        <w:tabs>
          <w:tab w:val="clear" w:pos="720"/>
          <w:tab w:val="left" w:pos="1440" w:leader="none"/>
        </w:tabs>
        <w:rPr>
          <w:sz w:val="22"/>
        </w:rPr>
      </w:pPr>
      <w:r>
        <w:rPr>
          <w:sz w:val="22"/>
        </w:rPr>
      </w:r>
    </w:p>
    <w:p>
      <w:pPr>
        <w:pStyle w:val="Normal"/>
        <w:tabs>
          <w:tab w:val="clear" w:pos="720"/>
          <w:tab w:val="left" w:pos="1440" w:leader="none"/>
        </w:tabs>
        <w:rPr/>
      </w:pPr>
      <w:r>
        <w:rPr>
          <w:i/>
          <w:sz w:val="24"/>
        </w:rPr>
        <w:t>**</w:t>
      </w:r>
      <w:r>
        <w:rPr>
          <w:b/>
          <w:i/>
          <w:sz w:val="24"/>
        </w:rPr>
        <w:t>Procedures for all processes maintained at Mechelle Stevens’ desk</w:t>
      </w:r>
    </w:p>
    <w:p>
      <w:pPr>
        <w:pStyle w:val="Normal"/>
        <w:rPr>
          <w:b/>
          <w:i/>
          <w:i/>
          <w:sz w:val="24"/>
        </w:rPr>
      </w:pPr>
      <w:r>
        <w:rPr>
          <w:b/>
          <w:i/>
          <w:sz w:val="24"/>
        </w:rPr>
      </w:r>
      <w:r>
        <w:br w:type="page"/>
      </w:r>
    </w:p>
    <w:p>
      <w:pPr>
        <w:pStyle w:val="Heading3"/>
        <w:numPr>
          <w:ilvl w:val="0"/>
          <w:numId w:val="0"/>
        </w:numPr>
        <w:pBdr>
          <w:top w:val="single" w:sz="4" w:space="1" w:color="000000"/>
          <w:left w:val="single" w:sz="4" w:space="2" w:color="000000"/>
          <w:bottom w:val="single" w:sz="4" w:space="1" w:color="000000"/>
          <w:right w:val="single" w:sz="4" w:space="4" w:color="000000"/>
        </w:pBdr>
        <w:ind w:hanging="0" w:start="0"/>
        <w:rPr>
          <w:b/>
        </w:rPr>
      </w:pPr>
      <w:r>
        <w:rPr>
          <w:b/>
        </w:rPr>
        <w:t>Phase Two – Building Emergency (Enron building closed)</w:t>
      </w:r>
    </w:p>
    <w:p>
      <w:pPr>
        <w:pStyle w:val="Heading3"/>
        <w:ind w:start="0" w:end="0"/>
        <w:rPr>
          <w:b/>
        </w:rPr>
      </w:pPr>
      <w:r>
        <w:rPr>
          <w:b/>
        </w:rPr>
      </w:r>
    </w:p>
    <w:p>
      <w:pPr>
        <w:pStyle w:val="Heading3"/>
        <w:ind w:start="0" w:end="0"/>
        <w:rPr>
          <w:b/>
        </w:rPr>
      </w:pPr>
      <w:r>
        <w:rPr>
          <w:b/>
        </w:rPr>
        <w:t>Key Assumptions</w:t>
      </w:r>
    </w:p>
    <w:p>
      <w:pPr>
        <w:pStyle w:val="Heading3"/>
        <w:numPr>
          <w:ilvl w:val="0"/>
          <w:numId w:val="7"/>
        </w:numPr>
        <w:rPr>
          <w:sz w:val="24"/>
        </w:rPr>
      </w:pPr>
      <w:r>
        <w:rPr>
          <w:sz w:val="24"/>
        </w:rPr>
        <w:t>Key employees have dial in capabilities</w:t>
      </w:r>
    </w:p>
    <w:p>
      <w:pPr>
        <w:pStyle w:val="Normal"/>
        <w:numPr>
          <w:ilvl w:val="0"/>
          <w:numId w:val="7"/>
        </w:numPr>
        <w:tabs>
          <w:tab w:val="clear" w:pos="720"/>
          <w:tab w:val="left" w:pos="1440" w:leader="none"/>
        </w:tabs>
        <w:rPr>
          <w:sz w:val="24"/>
        </w:rPr>
      </w:pPr>
      <w:r>
        <w:rPr>
          <w:sz w:val="24"/>
        </w:rPr>
        <w:t>Local phone service is operational</w:t>
      </w:r>
    </w:p>
    <w:p>
      <w:pPr>
        <w:pStyle w:val="Normal"/>
        <w:numPr>
          <w:ilvl w:val="0"/>
          <w:numId w:val="7"/>
        </w:numPr>
        <w:tabs>
          <w:tab w:val="clear" w:pos="720"/>
          <w:tab w:val="left" w:pos="1440" w:leader="none"/>
        </w:tabs>
        <w:rPr>
          <w:sz w:val="24"/>
        </w:rPr>
      </w:pPr>
      <w:r>
        <w:rPr>
          <w:sz w:val="24"/>
        </w:rPr>
        <w:t>Dial in access is not limited</w:t>
      </w:r>
    </w:p>
    <w:p>
      <w:pPr>
        <w:pStyle w:val="Normal"/>
        <w:numPr>
          <w:ilvl w:val="0"/>
          <w:numId w:val="7"/>
        </w:numPr>
        <w:tabs>
          <w:tab w:val="clear" w:pos="720"/>
          <w:tab w:val="left" w:pos="1440" w:leader="none"/>
        </w:tabs>
        <w:rPr>
          <w:sz w:val="24"/>
        </w:rPr>
      </w:pPr>
      <w:r>
        <w:rPr>
          <w:sz w:val="24"/>
        </w:rPr>
        <w:t>Systems are operational and accessible</w:t>
      </w:r>
    </w:p>
    <w:p>
      <w:pPr>
        <w:pStyle w:val="Normal"/>
        <w:numPr>
          <w:ilvl w:val="0"/>
          <w:numId w:val="7"/>
        </w:numPr>
        <w:tabs>
          <w:tab w:val="clear" w:pos="720"/>
          <w:tab w:val="left" w:pos="1440" w:leader="none"/>
        </w:tabs>
        <w:rPr>
          <w:sz w:val="24"/>
        </w:rPr>
      </w:pPr>
      <w:r>
        <w:rPr>
          <w:sz w:val="24"/>
        </w:rPr>
        <w:t>Mail service available</w:t>
      </w:r>
    </w:p>
    <w:p>
      <w:pPr>
        <w:pStyle w:val="Normal"/>
        <w:tabs>
          <w:tab w:val="clear" w:pos="720"/>
          <w:tab w:val="left" w:pos="1440" w:leader="none"/>
        </w:tabs>
        <w:rPr>
          <w:sz w:val="24"/>
        </w:rPr>
      </w:pPr>
      <w:r>
        <w:rPr>
          <w:sz w:val="24"/>
        </w:rPr>
      </w:r>
    </w:p>
    <w:p>
      <w:pPr>
        <w:pStyle w:val="Heading6"/>
        <w:ind w:hanging="0" w:start="0"/>
        <w:rPr/>
      </w:pPr>
      <w:r>
        <w:rPr/>
        <w:t>Contact List</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771"/>
        <w:gridCol w:w="1771"/>
        <w:gridCol w:w="1771"/>
        <w:gridCol w:w="1771"/>
        <w:gridCol w:w="1844"/>
      </w:tblGrid>
      <w:tr>
        <w:trPr/>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Invoices</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Payments</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Cash</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Downloads</w:t>
            </w:r>
          </w:p>
        </w:tc>
        <w:tc>
          <w:tcPr>
            <w:tcW w:w="184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Fax Center</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Mechelle Stevens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Mechelle Stevens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Larry Cash</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Melissa Ratnala</w:t>
            </w:r>
          </w:p>
        </w:tc>
        <w:tc>
          <w:tcPr>
            <w:tcW w:w="1844" w:type="dxa"/>
            <w:tcBorders>
              <w:top w:val="single" w:sz="4" w:space="0" w:color="000000"/>
              <w:start w:val="single" w:sz="4" w:space="0" w:color="000000"/>
              <w:bottom w:val="single" w:sz="4" w:space="0" w:color="000000"/>
              <w:end w:val="single" w:sz="4" w:space="0" w:color="000000"/>
            </w:tcBorders>
          </w:tcPr>
          <w:p>
            <w:pPr>
              <w:pStyle w:val="Normal"/>
              <w:rPr/>
            </w:pPr>
            <w:r>
              <w:rPr/>
              <w:t>Paula Lee</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Debny Greenlee</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Debny Greenlee</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Mary Tyler Marz</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Wade Price</w:t>
            </w:r>
          </w:p>
        </w:tc>
        <w:tc>
          <w:tcPr>
            <w:tcW w:w="1844" w:type="dxa"/>
            <w:tcBorders>
              <w:top w:val="single" w:sz="4" w:space="0" w:color="000000"/>
              <w:start w:val="single" w:sz="4" w:space="0" w:color="000000"/>
              <w:bottom w:val="single" w:sz="4" w:space="0" w:color="000000"/>
              <w:end w:val="single" w:sz="4" w:space="0" w:color="000000"/>
            </w:tcBorders>
          </w:tcPr>
          <w:p>
            <w:pPr>
              <w:pStyle w:val="Normal"/>
              <w:rPr/>
            </w:pPr>
            <w:r>
              <w:rPr/>
              <w:t>Kristie Youngblood</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4" w:type="dxa"/>
            <w:tcBorders>
              <w:top w:val="single" w:sz="4" w:space="0" w:color="000000"/>
              <w:start w:val="single" w:sz="4" w:space="0" w:color="000000"/>
              <w:bottom w:val="single" w:sz="4" w:space="0" w:color="000000"/>
              <w:end w:val="single" w:sz="4" w:space="0" w:color="000000"/>
            </w:tcBorders>
          </w:tcPr>
          <w:p>
            <w:pPr>
              <w:pStyle w:val="CommentText"/>
              <w:snapToGrid w:val="false"/>
              <w:rPr/>
            </w:pPr>
            <w:r>
              <w:rPr/>
            </w:r>
          </w:p>
        </w:tc>
      </w:tr>
    </w:tbl>
    <w:p>
      <w:pPr>
        <w:pStyle w:val="Normal"/>
        <w:rPr>
          <w:i/>
          <w:i/>
        </w:rPr>
      </w:pPr>
      <w:r>
        <w:rPr>
          <w:i/>
        </w:rPr>
        <w:t>**See Energy Operation Inclement Weather Contact List for phone numbers (attached)</w:t>
      </w:r>
    </w:p>
    <w:p>
      <w:pPr>
        <w:pStyle w:val="Normal"/>
        <w:rPr>
          <w:i/>
          <w:i/>
        </w:rPr>
      </w:pPr>
      <w:r>
        <w:rPr>
          <w:i/>
        </w:rPr>
        <w:t>**See complete list of Settlements contacts attached</w:t>
      </w:r>
    </w:p>
    <w:p>
      <w:pPr>
        <w:pStyle w:val="Normal"/>
        <w:rPr>
          <w:i/>
          <w:i/>
        </w:rPr>
      </w:pPr>
      <w:r>
        <w:rPr>
          <w:i/>
        </w:rPr>
      </w:r>
    </w:p>
    <w:p>
      <w:pPr>
        <w:pStyle w:val="Normal"/>
        <w:rPr/>
      </w:pPr>
      <w:r>
        <w:rPr/>
      </w:r>
    </w:p>
    <w:p>
      <w:pPr>
        <w:pStyle w:val="Heading6"/>
        <w:ind w:hanging="0" w:start="0"/>
        <w:rPr/>
      </w:pPr>
      <w:r>
        <w:rPr/>
        <w:t>General Instructions</w:t>
      </w:r>
    </w:p>
    <w:p>
      <w:pPr>
        <w:pStyle w:val="Normal"/>
        <w:rPr>
          <w:sz w:val="24"/>
        </w:rPr>
      </w:pPr>
      <w:r>
        <w:rPr>
          <w:sz w:val="24"/>
        </w:rPr>
      </w:r>
    </w:p>
    <w:p>
      <w:pPr>
        <w:pStyle w:val="Normal"/>
        <w:numPr>
          <w:ilvl w:val="0"/>
          <w:numId w:val="12"/>
        </w:numPr>
        <w:rPr>
          <w:sz w:val="24"/>
        </w:rPr>
      </w:pPr>
      <w:r>
        <w:rPr>
          <w:sz w:val="24"/>
        </w:rPr>
        <w:t>Manager to leave detailed voice mail message with instructions for group</w:t>
      </w:r>
    </w:p>
    <w:p>
      <w:pPr>
        <w:pStyle w:val="Normal"/>
        <w:numPr>
          <w:ilvl w:val="0"/>
          <w:numId w:val="12"/>
        </w:numPr>
        <w:rPr>
          <w:sz w:val="24"/>
        </w:rPr>
      </w:pPr>
      <w:r>
        <w:rPr>
          <w:sz w:val="24"/>
        </w:rPr>
        <w:t>Manager to coordinate activity with Key Contacts</w:t>
      </w:r>
    </w:p>
    <w:p>
      <w:pPr>
        <w:pStyle w:val="Normal"/>
        <w:numPr>
          <w:ilvl w:val="0"/>
          <w:numId w:val="12"/>
        </w:numPr>
        <w:rPr>
          <w:sz w:val="24"/>
        </w:rPr>
      </w:pPr>
      <w:r>
        <w:rPr>
          <w:sz w:val="24"/>
        </w:rPr>
        <w:t>All employees are to call their Lead/Manager</w:t>
      </w:r>
    </w:p>
    <w:p>
      <w:pPr>
        <w:pStyle w:val="Normal"/>
        <w:numPr>
          <w:ilvl w:val="0"/>
          <w:numId w:val="12"/>
        </w:numPr>
        <w:rPr>
          <w:sz w:val="24"/>
        </w:rPr>
      </w:pPr>
      <w:r>
        <w:rPr>
          <w:sz w:val="24"/>
        </w:rPr>
        <w:t>All employees must change their voice mail message with contact numbers of individuals working from remote locations</w:t>
      </w:r>
    </w:p>
    <w:p>
      <w:pPr>
        <w:pStyle w:val="Normal"/>
        <w:rPr>
          <w:sz w:val="24"/>
        </w:rPr>
      </w:pPr>
      <w:r>
        <w:rPr>
          <w:sz w:val="24"/>
        </w:rPr>
      </w:r>
    </w:p>
    <w:p>
      <w:pPr>
        <w:pStyle w:val="Normal"/>
        <w:rPr>
          <w:sz w:val="24"/>
        </w:rPr>
      </w:pPr>
      <w:r>
        <w:rPr>
          <w:sz w:val="24"/>
        </w:rPr>
      </w:r>
    </w:p>
    <w:p>
      <w:pPr>
        <w:pStyle w:val="Heading6"/>
        <w:tabs>
          <w:tab w:val="clear" w:pos="720"/>
          <w:tab w:val="left" w:pos="1080" w:leader="none"/>
        </w:tabs>
        <w:ind w:hanging="0" w:start="0"/>
        <w:rPr/>
      </w:pPr>
      <w:r>
        <w:rPr/>
        <w:t>Required Key Tasks**</w:t>
      </w:r>
    </w:p>
    <w:p>
      <w:pPr>
        <w:pStyle w:val="Heading7"/>
        <w:ind w:hanging="0" w:start="0"/>
        <w:rPr/>
      </w:pPr>
      <w:r>
        <w:rPr/>
        <w:t>Q – how do we obtain printed data</w:t>
      </w:r>
    </w:p>
    <w:p>
      <w:pPr>
        <w:pStyle w:val="Normal"/>
        <w:numPr>
          <w:ilvl w:val="0"/>
          <w:numId w:val="14"/>
        </w:numPr>
        <w:tabs>
          <w:tab w:val="clear" w:pos="720"/>
          <w:tab w:val="left" w:pos="1440" w:leader="none"/>
        </w:tabs>
        <w:rPr>
          <w:sz w:val="24"/>
        </w:rPr>
      </w:pPr>
      <w:r>
        <w:rPr>
          <w:sz w:val="24"/>
        </w:rPr>
        <w:t>Mail Sales Invoices (key dates - 7</w:t>
      </w:r>
      <w:r>
        <w:rPr>
          <w:sz w:val="24"/>
          <w:vertAlign w:val="superscript"/>
        </w:rPr>
        <w:t>th</w:t>
      </w:r>
      <w:r>
        <w:rPr>
          <w:sz w:val="24"/>
        </w:rPr>
        <w:t xml:space="preserve"> through 10</w:t>
      </w:r>
      <w:r>
        <w:rPr>
          <w:sz w:val="24"/>
          <w:vertAlign w:val="superscript"/>
        </w:rPr>
        <w:t>th</w:t>
      </w:r>
      <w:r>
        <w:rPr>
          <w:sz w:val="24"/>
        </w:rPr>
        <w:t>)</w:t>
      </w:r>
    </w:p>
    <w:p>
      <w:pPr>
        <w:pStyle w:val="Normal"/>
        <w:numPr>
          <w:ilvl w:val="0"/>
          <w:numId w:val="9"/>
        </w:numPr>
        <w:tabs>
          <w:tab w:val="left" w:pos="720" w:leader="none"/>
          <w:tab w:val="left" w:pos="1440" w:leader="none"/>
        </w:tabs>
        <w:ind w:hanging="360" w:start="720" w:end="0"/>
        <w:rPr>
          <w:i/>
          <w:i/>
          <w:sz w:val="22"/>
        </w:rPr>
      </w:pPr>
      <w:r>
        <w:rPr>
          <w:sz w:val="22"/>
        </w:rPr>
        <w:t xml:space="preserve">Run invoice log - </w:t>
      </w:r>
      <w:r>
        <w:rPr>
          <w:i/>
          <w:sz w:val="22"/>
        </w:rPr>
        <w:t>Synergi</w:t>
      </w:r>
    </w:p>
    <w:p>
      <w:pPr>
        <w:pStyle w:val="Normal"/>
        <w:numPr>
          <w:ilvl w:val="0"/>
          <w:numId w:val="9"/>
        </w:numPr>
        <w:tabs>
          <w:tab w:val="left" w:pos="720" w:leader="none"/>
          <w:tab w:val="left" w:pos="1440" w:leader="none"/>
        </w:tabs>
        <w:ind w:hanging="360" w:start="720" w:end="0"/>
        <w:rPr>
          <w:i/>
          <w:i/>
          <w:sz w:val="22"/>
        </w:rPr>
      </w:pPr>
      <w:r>
        <w:rPr>
          <w:sz w:val="22"/>
        </w:rPr>
        <w:t xml:space="preserve">Run invoice list - </w:t>
      </w:r>
      <w:r>
        <w:rPr>
          <w:i/>
          <w:sz w:val="22"/>
        </w:rPr>
        <w:t>Unify</w:t>
      </w:r>
    </w:p>
    <w:p>
      <w:pPr>
        <w:pStyle w:val="Normal"/>
        <w:numPr>
          <w:ilvl w:val="0"/>
          <w:numId w:val="9"/>
        </w:numPr>
        <w:tabs>
          <w:tab w:val="left" w:pos="720" w:leader="none"/>
          <w:tab w:val="left" w:pos="1440" w:leader="none"/>
        </w:tabs>
        <w:ind w:hanging="360" w:start="720" w:end="0"/>
        <w:rPr>
          <w:sz w:val="22"/>
        </w:rPr>
      </w:pPr>
      <w:r>
        <w:rPr>
          <w:sz w:val="22"/>
        </w:rPr>
        <w:t xml:space="preserve">Invoices &gt; $ 1mm sent to customers  </w:t>
      </w:r>
    </w:p>
    <w:p>
      <w:pPr>
        <w:pStyle w:val="Normal"/>
        <w:numPr>
          <w:ilvl w:val="0"/>
          <w:numId w:val="9"/>
        </w:numPr>
        <w:tabs>
          <w:tab w:val="left" w:pos="720" w:leader="none"/>
          <w:tab w:val="left" w:pos="1440" w:leader="none"/>
        </w:tabs>
        <w:ind w:hanging="360" w:start="720" w:end="0"/>
        <w:rPr>
          <w:sz w:val="22"/>
        </w:rPr>
      </w:pPr>
      <w:r>
        <w:rPr>
          <w:sz w:val="22"/>
        </w:rPr>
        <w:t>At a minimum, all invoices &gt; $ 100k faxed to customers</w:t>
      </w:r>
    </w:p>
    <w:p>
      <w:pPr>
        <w:pStyle w:val="Normal"/>
        <w:tabs>
          <w:tab w:val="clear" w:pos="720"/>
          <w:tab w:val="left" w:pos="1440" w:leader="none"/>
        </w:tabs>
        <w:rPr>
          <w:sz w:val="22"/>
        </w:rPr>
      </w:pPr>
      <w:r>
        <w:rPr>
          <w:sz w:val="22"/>
        </w:rPr>
      </w:r>
    </w:p>
    <w:p>
      <w:pPr>
        <w:pStyle w:val="Normal"/>
        <w:numPr>
          <w:ilvl w:val="0"/>
          <w:numId w:val="14"/>
        </w:numPr>
        <w:tabs>
          <w:tab w:val="clear" w:pos="720"/>
          <w:tab w:val="left" w:pos="1440" w:leader="none"/>
        </w:tabs>
        <w:rPr>
          <w:sz w:val="24"/>
        </w:rPr>
      </w:pPr>
      <w:r>
        <w:rPr>
          <w:sz w:val="24"/>
        </w:rPr>
        <w:t>Payments &gt; $ 1mm  (key dates - 23</w:t>
      </w:r>
      <w:r>
        <w:rPr>
          <w:sz w:val="24"/>
          <w:vertAlign w:val="superscript"/>
        </w:rPr>
        <w:t>rd</w:t>
      </w:r>
      <w:r>
        <w:rPr>
          <w:sz w:val="24"/>
        </w:rPr>
        <w:t xml:space="preserve"> through 25</w:t>
      </w:r>
      <w:r>
        <w:rPr>
          <w:sz w:val="24"/>
          <w:vertAlign w:val="superscript"/>
        </w:rPr>
        <w:t>th</w:t>
      </w:r>
      <w:r>
        <w:rPr>
          <w:sz w:val="24"/>
        </w:rPr>
        <w:t>)</w:t>
      </w:r>
    </w:p>
    <w:p>
      <w:pPr>
        <w:pStyle w:val="Normal"/>
        <w:tabs>
          <w:tab w:val="clear" w:pos="720"/>
          <w:tab w:val="left" w:pos="1440" w:leader="none"/>
        </w:tabs>
        <w:ind w:start="360" w:end="0"/>
        <w:rPr>
          <w:sz w:val="24"/>
        </w:rPr>
      </w:pPr>
      <w:r>
        <w:rPr>
          <w:sz w:val="24"/>
        </w:rPr>
        <w:t>a.  Payments</w:t>
      </w:r>
    </w:p>
    <w:p>
      <w:pPr>
        <w:pStyle w:val="Normal"/>
        <w:numPr>
          <w:ilvl w:val="0"/>
          <w:numId w:val="15"/>
        </w:numPr>
        <w:tabs>
          <w:tab w:val="clear" w:pos="720"/>
          <w:tab w:val="left" w:pos="1440" w:leader="none"/>
        </w:tabs>
        <w:ind w:hanging="360" w:start="1080" w:end="0"/>
        <w:rPr>
          <w:sz w:val="22"/>
        </w:rPr>
      </w:pPr>
      <w:r>
        <w:rPr>
          <w:sz w:val="22"/>
        </w:rPr>
        <w:t xml:space="preserve">Run pay statements for all status “w” or “c” for current production month </w:t>
      </w:r>
      <w:r>
        <w:rPr>
          <w:i/>
          <w:sz w:val="22"/>
        </w:rPr>
        <w:t>- Synergi</w:t>
      </w:r>
    </w:p>
    <w:p>
      <w:pPr>
        <w:pStyle w:val="Normal"/>
        <w:numPr>
          <w:ilvl w:val="0"/>
          <w:numId w:val="15"/>
        </w:numPr>
        <w:tabs>
          <w:tab w:val="clear" w:pos="720"/>
          <w:tab w:val="left" w:pos="1440" w:leader="none"/>
        </w:tabs>
        <w:ind w:hanging="360" w:start="1080" w:end="0"/>
        <w:rPr>
          <w:i/>
          <w:i/>
          <w:sz w:val="22"/>
        </w:rPr>
      </w:pPr>
      <w:r>
        <w:rPr>
          <w:sz w:val="22"/>
        </w:rPr>
        <w:t xml:space="preserve">Run supply verification list </w:t>
      </w:r>
      <w:r>
        <w:rPr>
          <w:i/>
          <w:sz w:val="22"/>
        </w:rPr>
        <w:t>– Unify</w:t>
      </w:r>
    </w:p>
    <w:p>
      <w:pPr>
        <w:pStyle w:val="Normal"/>
        <w:numPr>
          <w:ilvl w:val="0"/>
          <w:numId w:val="15"/>
        </w:numPr>
        <w:tabs>
          <w:tab w:val="clear" w:pos="720"/>
          <w:tab w:val="left" w:pos="1440" w:leader="none"/>
        </w:tabs>
        <w:ind w:hanging="360" w:start="1080" w:end="0"/>
        <w:rPr>
          <w:i/>
          <w:i/>
          <w:sz w:val="22"/>
        </w:rPr>
      </w:pPr>
      <w:r>
        <w:rPr>
          <w:sz w:val="22"/>
        </w:rPr>
        <w:t>At a minimum, process invoices &gt;$1MM</w:t>
      </w:r>
    </w:p>
    <w:p>
      <w:pPr>
        <w:pStyle w:val="Normal"/>
        <w:tabs>
          <w:tab w:val="clear" w:pos="720"/>
          <w:tab w:val="left" w:pos="1440" w:leader="none"/>
        </w:tabs>
        <w:ind w:start="360" w:end="0"/>
        <w:rPr>
          <w:sz w:val="22"/>
        </w:rPr>
      </w:pPr>
      <w:r>
        <w:rPr>
          <w:sz w:val="22"/>
        </w:rPr>
        <w:t>b.  Net Outs</w:t>
      </w:r>
    </w:p>
    <w:p>
      <w:pPr>
        <w:pStyle w:val="Normal"/>
        <w:numPr>
          <w:ilvl w:val="0"/>
          <w:numId w:val="15"/>
        </w:numPr>
        <w:tabs>
          <w:tab w:val="clear" w:pos="720"/>
          <w:tab w:val="left" w:pos="1800" w:leader="none"/>
        </w:tabs>
        <w:ind w:hanging="360" w:start="1080" w:end="0"/>
        <w:rPr>
          <w:sz w:val="22"/>
        </w:rPr>
      </w:pPr>
      <w:r>
        <w:rPr>
          <w:sz w:val="22"/>
        </w:rPr>
        <w:t>Leads/Key employees review net out Counterparties and assign customers accordingly</w:t>
      </w:r>
    </w:p>
    <w:p>
      <w:pPr>
        <w:pStyle w:val="Normal"/>
        <w:tabs>
          <w:tab w:val="left" w:pos="720" w:leader="none"/>
        </w:tabs>
        <w:ind w:start="360" w:end="0"/>
        <w:rPr/>
      </w:pPr>
      <w:r>
        <w:rPr>
          <w:sz w:val="22"/>
        </w:rPr>
        <w:t xml:space="preserve">c.  Manual Wires – </w:t>
      </w:r>
      <w:r>
        <w:rPr>
          <w:i/>
          <w:sz w:val="22"/>
        </w:rPr>
        <w:t>can not be processed offsite</w:t>
      </w:r>
    </w:p>
    <w:p>
      <w:pPr>
        <w:pStyle w:val="Heading9"/>
        <w:rPr>
          <w:i w:val="false"/>
          <w:i w:val="false"/>
          <w:sz w:val="22"/>
        </w:rPr>
      </w:pPr>
      <w:r>
        <w:rPr>
          <w:i w:val="false"/>
          <w:sz w:val="22"/>
        </w:rPr>
      </w:r>
    </w:p>
    <w:p>
      <w:pPr>
        <w:pStyle w:val="Normal"/>
        <w:tabs>
          <w:tab w:val="clear" w:pos="720"/>
          <w:tab w:val="left" w:pos="1440" w:leader="none"/>
        </w:tabs>
        <w:rPr>
          <w:sz w:val="24"/>
        </w:rPr>
      </w:pPr>
      <w:r>
        <w:rPr>
          <w:sz w:val="24"/>
        </w:rPr>
      </w:r>
    </w:p>
    <w:p>
      <w:pPr>
        <w:pStyle w:val="Normal"/>
        <w:numPr>
          <w:ilvl w:val="0"/>
          <w:numId w:val="14"/>
        </w:numPr>
        <w:tabs>
          <w:tab w:val="clear" w:pos="720"/>
          <w:tab w:val="left" w:pos="1440" w:leader="none"/>
        </w:tabs>
        <w:rPr>
          <w:sz w:val="24"/>
        </w:rPr>
      </w:pPr>
      <w:r>
        <w:rPr>
          <w:sz w:val="24"/>
        </w:rPr>
        <w:t>Receive/Apply incoming cash (critical day – 26</w:t>
      </w:r>
      <w:r>
        <w:rPr>
          <w:sz w:val="24"/>
          <w:vertAlign w:val="superscript"/>
        </w:rPr>
        <w:t>th</w:t>
      </w:r>
      <w:r>
        <w:rPr>
          <w:sz w:val="24"/>
        </w:rPr>
        <w:t>)</w:t>
      </w:r>
    </w:p>
    <w:p>
      <w:pPr>
        <w:pStyle w:val="Normal"/>
        <w:numPr>
          <w:ilvl w:val="0"/>
          <w:numId w:val="15"/>
        </w:numPr>
        <w:tabs>
          <w:tab w:val="clear" w:pos="720"/>
          <w:tab w:val="left" w:pos="1440" w:leader="none"/>
        </w:tabs>
        <w:ind w:hanging="360" w:start="720" w:end="0"/>
        <w:rPr>
          <w:sz w:val="22"/>
        </w:rPr>
      </w:pPr>
      <w:r>
        <w:rPr>
          <w:sz w:val="22"/>
        </w:rPr>
        <w:t>Download and print information from bank</w:t>
      </w:r>
    </w:p>
    <w:p>
      <w:pPr>
        <w:pStyle w:val="Normal"/>
        <w:numPr>
          <w:ilvl w:val="0"/>
          <w:numId w:val="15"/>
        </w:numPr>
        <w:tabs>
          <w:tab w:val="clear" w:pos="720"/>
          <w:tab w:val="left" w:pos="1440" w:leader="none"/>
        </w:tabs>
        <w:ind w:hanging="360" w:start="720" w:end="0"/>
        <w:rPr>
          <w:sz w:val="22"/>
        </w:rPr>
      </w:pPr>
      <w:r>
        <w:rPr>
          <w:sz w:val="22"/>
        </w:rPr>
        <w:t>Give information to key contact to identify CP, invoice #, and amount</w:t>
      </w:r>
    </w:p>
    <w:p>
      <w:pPr>
        <w:pStyle w:val="Normal"/>
        <w:numPr>
          <w:ilvl w:val="0"/>
          <w:numId w:val="15"/>
        </w:numPr>
        <w:tabs>
          <w:tab w:val="clear" w:pos="720"/>
          <w:tab w:val="left" w:pos="1440" w:leader="none"/>
        </w:tabs>
        <w:ind w:hanging="360" w:start="720" w:end="0"/>
        <w:rPr>
          <w:sz w:val="22"/>
        </w:rPr>
      </w:pPr>
      <w:r>
        <w:rPr>
          <w:sz w:val="22"/>
        </w:rPr>
        <w:t>Apply Unify/MSA cash</w:t>
      </w:r>
    </w:p>
    <w:p>
      <w:pPr>
        <w:pStyle w:val="Normal"/>
        <w:numPr>
          <w:ilvl w:val="0"/>
          <w:numId w:val="15"/>
        </w:numPr>
        <w:tabs>
          <w:tab w:val="clear" w:pos="720"/>
          <w:tab w:val="left" w:pos="1440" w:leader="none"/>
        </w:tabs>
        <w:ind w:hanging="360" w:start="720" w:end="0"/>
        <w:rPr>
          <w:sz w:val="22"/>
        </w:rPr>
      </w:pPr>
      <w:r>
        <w:rPr>
          <w:sz w:val="22"/>
        </w:rPr>
        <w:t>Apply to Enact database</w:t>
      </w:r>
    </w:p>
    <w:p>
      <w:pPr>
        <w:pStyle w:val="Normal"/>
        <w:tabs>
          <w:tab w:val="clear" w:pos="720"/>
          <w:tab w:val="left" w:pos="1440" w:leader="none"/>
        </w:tabs>
        <w:ind w:start="360" w:end="0"/>
        <w:rPr>
          <w:sz w:val="24"/>
        </w:rPr>
      </w:pPr>
      <w:r>
        <w:rPr>
          <w:sz w:val="24"/>
        </w:rPr>
      </w:r>
    </w:p>
    <w:p>
      <w:pPr>
        <w:pStyle w:val="Normal"/>
        <w:numPr>
          <w:ilvl w:val="0"/>
          <w:numId w:val="14"/>
        </w:numPr>
        <w:tabs>
          <w:tab w:val="clear" w:pos="720"/>
          <w:tab w:val="left" w:pos="1440" w:leader="none"/>
        </w:tabs>
        <w:rPr>
          <w:sz w:val="24"/>
        </w:rPr>
      </w:pPr>
      <w:r>
        <w:rPr>
          <w:sz w:val="24"/>
        </w:rPr>
        <w:t>Downloads</w:t>
      </w:r>
    </w:p>
    <w:p>
      <w:pPr>
        <w:pStyle w:val="Normal"/>
        <w:numPr>
          <w:ilvl w:val="0"/>
          <w:numId w:val="15"/>
        </w:numPr>
        <w:tabs>
          <w:tab w:val="clear" w:pos="720"/>
          <w:tab w:val="left" w:pos="1440" w:leader="none"/>
        </w:tabs>
        <w:ind w:hanging="360" w:start="720" w:end="0"/>
        <w:rPr>
          <w:sz w:val="22"/>
        </w:rPr>
      </w:pPr>
      <w:r>
        <w:rPr>
          <w:sz w:val="22"/>
        </w:rPr>
        <w:t>Accounting close</w:t>
      </w:r>
    </w:p>
    <w:p>
      <w:pPr>
        <w:pStyle w:val="Normal"/>
        <w:tabs>
          <w:tab w:val="clear" w:pos="720"/>
          <w:tab w:val="left" w:pos="1440" w:leader="none"/>
        </w:tabs>
        <w:ind w:start="360" w:end="0"/>
        <w:rPr/>
      </w:pPr>
      <w:r>
        <w:rPr>
          <w:sz w:val="22"/>
        </w:rPr>
        <w:t>a.  Synergi – Sales and purchases 3</w:t>
      </w:r>
      <w:r>
        <w:rPr>
          <w:sz w:val="22"/>
          <w:vertAlign w:val="superscript"/>
        </w:rPr>
        <w:t>rd</w:t>
      </w:r>
      <w:r>
        <w:rPr>
          <w:sz w:val="22"/>
        </w:rPr>
        <w:t xml:space="preserve"> day (a.m. and p.m.)</w:t>
      </w:r>
    </w:p>
    <w:p>
      <w:pPr>
        <w:pStyle w:val="Normal"/>
        <w:tabs>
          <w:tab w:val="clear" w:pos="720"/>
          <w:tab w:val="left" w:pos="1440" w:leader="none"/>
        </w:tabs>
        <w:ind w:start="360" w:end="0"/>
        <w:rPr/>
      </w:pPr>
      <w:r>
        <w:rPr>
          <w:sz w:val="22"/>
        </w:rPr>
        <w:t>b.  Unify – last workday/1</w:t>
      </w:r>
      <w:r>
        <w:rPr>
          <w:sz w:val="22"/>
          <w:vertAlign w:val="superscript"/>
        </w:rPr>
        <w:t>st</w:t>
      </w:r>
      <w:r>
        <w:rPr>
          <w:sz w:val="22"/>
        </w:rPr>
        <w:t xml:space="preserve"> workday</w:t>
      </w:r>
    </w:p>
    <w:p>
      <w:pPr>
        <w:pStyle w:val="Normal"/>
        <w:numPr>
          <w:ilvl w:val="0"/>
          <w:numId w:val="15"/>
        </w:numPr>
        <w:tabs>
          <w:tab w:val="clear" w:pos="720"/>
          <w:tab w:val="left" w:pos="1440" w:leader="none"/>
        </w:tabs>
        <w:ind w:hanging="360" w:start="720" w:end="0"/>
        <w:rPr>
          <w:sz w:val="22"/>
        </w:rPr>
      </w:pPr>
      <w:r>
        <w:rPr>
          <w:sz w:val="22"/>
        </w:rPr>
        <w:t>Wire/Check download – as necessary (Unify and Synergi)</w:t>
      </w:r>
    </w:p>
    <w:p>
      <w:pPr>
        <w:pStyle w:val="Normal"/>
        <w:tabs>
          <w:tab w:val="clear" w:pos="720"/>
          <w:tab w:val="left" w:pos="1440" w:leader="none"/>
        </w:tabs>
        <w:ind w:start="360" w:end="0"/>
        <w:rPr>
          <w:sz w:val="24"/>
        </w:rPr>
      </w:pPr>
      <w:r>
        <w:rPr>
          <w:sz w:val="24"/>
        </w:rPr>
      </w:r>
    </w:p>
    <w:p>
      <w:pPr>
        <w:pStyle w:val="Normal"/>
        <w:numPr>
          <w:ilvl w:val="0"/>
          <w:numId w:val="14"/>
        </w:numPr>
        <w:tabs>
          <w:tab w:val="clear" w:pos="720"/>
          <w:tab w:val="left" w:pos="1440" w:leader="none"/>
        </w:tabs>
        <w:rPr>
          <w:sz w:val="24"/>
        </w:rPr>
      </w:pPr>
      <w:r>
        <w:rPr>
          <w:sz w:val="24"/>
        </w:rPr>
        <w:t>Cash Calls (18</w:t>
      </w:r>
      <w:r>
        <w:rPr>
          <w:sz w:val="24"/>
          <w:vertAlign w:val="superscript"/>
        </w:rPr>
        <w:t>th</w:t>
      </w:r>
      <w:r>
        <w:rPr>
          <w:sz w:val="24"/>
        </w:rPr>
        <w:t xml:space="preserve"> – End of month)</w:t>
      </w:r>
    </w:p>
    <w:p>
      <w:pPr>
        <w:pStyle w:val="Normal"/>
        <w:numPr>
          <w:ilvl w:val="0"/>
          <w:numId w:val="15"/>
        </w:numPr>
        <w:tabs>
          <w:tab w:val="clear" w:pos="720"/>
          <w:tab w:val="left" w:pos="1440" w:leader="none"/>
        </w:tabs>
        <w:ind w:hanging="360" w:start="720" w:end="0"/>
        <w:rPr>
          <w:sz w:val="22"/>
        </w:rPr>
      </w:pPr>
      <w:r>
        <w:rPr>
          <w:sz w:val="22"/>
        </w:rPr>
        <w:t>Download to Enact (every Monday) – Paula Lee</w:t>
      </w:r>
    </w:p>
    <w:p>
      <w:pPr>
        <w:pStyle w:val="Normal"/>
        <w:numPr>
          <w:ilvl w:val="0"/>
          <w:numId w:val="15"/>
        </w:numPr>
        <w:tabs>
          <w:tab w:val="clear" w:pos="720"/>
          <w:tab w:val="left" w:pos="1440" w:leader="none"/>
        </w:tabs>
        <w:ind w:hanging="360" w:start="720" w:end="0"/>
        <w:rPr>
          <w:sz w:val="22"/>
        </w:rPr>
      </w:pPr>
      <w:r>
        <w:rPr>
          <w:sz w:val="22"/>
        </w:rPr>
        <w:t>Sort Enact database by due date</w:t>
      </w:r>
    </w:p>
    <w:p>
      <w:pPr>
        <w:pStyle w:val="Normal"/>
        <w:numPr>
          <w:ilvl w:val="0"/>
          <w:numId w:val="15"/>
        </w:numPr>
        <w:tabs>
          <w:tab w:val="clear" w:pos="720"/>
          <w:tab w:val="left" w:pos="1440" w:leader="none"/>
        </w:tabs>
        <w:ind w:hanging="360" w:start="720" w:end="0"/>
        <w:rPr>
          <w:sz w:val="22"/>
        </w:rPr>
      </w:pPr>
      <w:r>
        <w:rPr>
          <w:sz w:val="22"/>
        </w:rPr>
        <w:t xml:space="preserve">Call Counterparties </w:t>
      </w:r>
    </w:p>
    <w:p>
      <w:pPr>
        <w:pStyle w:val="Normal"/>
        <w:numPr>
          <w:ilvl w:val="0"/>
          <w:numId w:val="15"/>
        </w:numPr>
        <w:tabs>
          <w:tab w:val="clear" w:pos="720"/>
          <w:tab w:val="left" w:pos="1440" w:leader="none"/>
        </w:tabs>
        <w:ind w:hanging="360" w:start="1080" w:end="0"/>
        <w:rPr>
          <w:sz w:val="22"/>
        </w:rPr>
      </w:pPr>
      <w:r>
        <w:rPr>
          <w:sz w:val="22"/>
        </w:rPr>
        <w:t>Invoices due in current month</w:t>
      </w:r>
    </w:p>
    <w:p>
      <w:pPr>
        <w:pStyle w:val="Normal"/>
        <w:numPr>
          <w:ilvl w:val="0"/>
          <w:numId w:val="3"/>
        </w:numPr>
        <w:tabs>
          <w:tab w:val="clear" w:pos="720"/>
          <w:tab w:val="left" w:pos="1800" w:leader="none"/>
        </w:tabs>
        <w:ind w:hanging="360" w:start="1080" w:end="0"/>
        <w:rPr>
          <w:sz w:val="22"/>
        </w:rPr>
      </w:pPr>
      <w:r>
        <w:rPr>
          <w:sz w:val="22"/>
        </w:rPr>
        <w:t>Balance &gt; $ 1MM</w:t>
      </w:r>
    </w:p>
    <w:p>
      <w:pPr>
        <w:pStyle w:val="Normal"/>
        <w:numPr>
          <w:ilvl w:val="0"/>
          <w:numId w:val="3"/>
        </w:numPr>
        <w:tabs>
          <w:tab w:val="clear" w:pos="720"/>
          <w:tab w:val="left" w:pos="1800" w:leader="none"/>
        </w:tabs>
        <w:ind w:hanging="360" w:start="1080" w:end="0"/>
        <w:rPr>
          <w:sz w:val="22"/>
        </w:rPr>
      </w:pPr>
      <w:r>
        <w:rPr>
          <w:sz w:val="22"/>
        </w:rPr>
        <w:t>Past due invoices &gt; $250k</w:t>
      </w:r>
    </w:p>
    <w:p>
      <w:pPr>
        <w:pStyle w:val="Normal"/>
        <w:numPr>
          <w:ilvl w:val="0"/>
          <w:numId w:val="15"/>
        </w:numPr>
        <w:tabs>
          <w:tab w:val="clear" w:pos="720"/>
          <w:tab w:val="left" w:pos="1440" w:leader="none"/>
        </w:tabs>
        <w:ind w:hanging="360" w:start="720" w:end="0"/>
        <w:rPr>
          <w:sz w:val="22"/>
        </w:rPr>
      </w:pPr>
      <w:r>
        <w:rPr>
          <w:sz w:val="22"/>
        </w:rPr>
        <w:t>Post forecasted amount expected payment date to EnAct</w:t>
      </w:r>
    </w:p>
    <w:p>
      <w:pPr>
        <w:pStyle w:val="Normal"/>
        <w:tabs>
          <w:tab w:val="clear" w:pos="720"/>
          <w:tab w:val="left" w:pos="1440" w:leader="none"/>
        </w:tabs>
        <w:rPr>
          <w:sz w:val="22"/>
        </w:rPr>
      </w:pPr>
      <w:r>
        <w:rPr>
          <w:sz w:val="22"/>
        </w:rPr>
      </w:r>
    </w:p>
    <w:p>
      <w:pPr>
        <w:pStyle w:val="Normal"/>
        <w:tabs>
          <w:tab w:val="clear" w:pos="720"/>
          <w:tab w:val="left" w:pos="1440" w:leader="none"/>
        </w:tabs>
        <w:rPr>
          <w:b/>
          <w:i/>
          <w:i/>
          <w:sz w:val="24"/>
        </w:rPr>
      </w:pPr>
      <w:r>
        <w:rPr>
          <w:b/>
          <w:i/>
          <w:sz w:val="24"/>
        </w:rPr>
        <w:t>**Copy of all procedures maintained by Sheri Thomas offsite</w:t>
      </w:r>
    </w:p>
    <w:p>
      <w:pPr>
        <w:pStyle w:val="Normal"/>
        <w:rPr>
          <w:b/>
          <w:i/>
          <w:i/>
          <w:sz w:val="24"/>
        </w:rPr>
      </w:pPr>
      <w:r>
        <w:rPr>
          <w:b/>
          <w:i/>
          <w:sz w:val="24"/>
        </w:rPr>
      </w:r>
      <w:r>
        <w:br w:type="page"/>
      </w:r>
    </w:p>
    <w:p>
      <w:pPr>
        <w:pStyle w:val="Heading3"/>
        <w:numPr>
          <w:ilvl w:val="0"/>
          <w:numId w:val="0"/>
        </w:numPr>
        <w:pBdr>
          <w:top w:val="single" w:sz="4" w:space="1" w:color="000000"/>
          <w:left w:val="single" w:sz="4" w:space="2" w:color="000000"/>
          <w:bottom w:val="single" w:sz="4" w:space="1" w:color="000000"/>
          <w:right w:val="single" w:sz="4" w:space="4" w:color="000000"/>
        </w:pBdr>
        <w:ind w:hanging="0" w:start="0"/>
        <w:rPr>
          <w:b/>
        </w:rPr>
      </w:pPr>
      <w:r>
        <w:rPr>
          <w:b/>
        </w:rPr>
        <w:t>Phase Three – Employee Relocation (Localized emergency – hurricane)</w:t>
      </w:r>
    </w:p>
    <w:p>
      <w:pPr>
        <w:pStyle w:val="Heading3"/>
        <w:ind w:start="0" w:end="0"/>
        <w:rPr>
          <w:b/>
        </w:rPr>
      </w:pPr>
      <w:r>
        <w:rPr>
          <w:b/>
        </w:rPr>
      </w:r>
    </w:p>
    <w:p>
      <w:pPr>
        <w:pStyle w:val="Heading3"/>
        <w:ind w:start="0" w:end="0"/>
        <w:rPr>
          <w:b/>
        </w:rPr>
      </w:pPr>
      <w:r>
        <w:rPr>
          <w:b/>
        </w:rPr>
        <w:t>Key Assumptions</w:t>
      </w:r>
    </w:p>
    <w:p>
      <w:pPr>
        <w:pStyle w:val="Normal"/>
        <w:numPr>
          <w:ilvl w:val="0"/>
          <w:numId w:val="6"/>
        </w:numPr>
        <w:tabs>
          <w:tab w:val="clear" w:pos="720"/>
          <w:tab w:val="left" w:pos="1440" w:leader="none"/>
        </w:tabs>
        <w:rPr>
          <w:sz w:val="24"/>
        </w:rPr>
      </w:pPr>
      <w:r>
        <w:rPr>
          <w:sz w:val="24"/>
        </w:rPr>
        <w:t>Remote facility available to conduct business operations</w:t>
      </w:r>
    </w:p>
    <w:p>
      <w:pPr>
        <w:pStyle w:val="Normal"/>
        <w:numPr>
          <w:ilvl w:val="0"/>
          <w:numId w:val="8"/>
        </w:numPr>
        <w:tabs>
          <w:tab w:val="left" w:pos="720" w:leader="none"/>
          <w:tab w:val="left" w:pos="1440" w:leader="none"/>
        </w:tabs>
        <w:ind w:hanging="360" w:start="720" w:end="0"/>
        <w:rPr>
          <w:sz w:val="24"/>
        </w:rPr>
      </w:pPr>
      <w:r>
        <w:rPr>
          <w:sz w:val="24"/>
        </w:rPr>
        <w:t>Printers</w:t>
      </w:r>
    </w:p>
    <w:p>
      <w:pPr>
        <w:pStyle w:val="Normal"/>
        <w:numPr>
          <w:ilvl w:val="0"/>
          <w:numId w:val="8"/>
        </w:numPr>
        <w:tabs>
          <w:tab w:val="left" w:pos="720" w:leader="none"/>
          <w:tab w:val="left" w:pos="1440" w:leader="none"/>
        </w:tabs>
        <w:ind w:hanging="360" w:start="720" w:end="0"/>
        <w:rPr>
          <w:sz w:val="24"/>
        </w:rPr>
      </w:pPr>
      <w:r>
        <w:rPr>
          <w:sz w:val="24"/>
        </w:rPr>
        <w:t>Computers</w:t>
      </w:r>
    </w:p>
    <w:p>
      <w:pPr>
        <w:pStyle w:val="Normal"/>
        <w:numPr>
          <w:ilvl w:val="0"/>
          <w:numId w:val="8"/>
        </w:numPr>
        <w:tabs>
          <w:tab w:val="left" w:pos="720" w:leader="none"/>
          <w:tab w:val="left" w:pos="1440" w:leader="none"/>
        </w:tabs>
        <w:ind w:hanging="360" w:start="720" w:end="0"/>
        <w:rPr>
          <w:sz w:val="24"/>
        </w:rPr>
      </w:pPr>
      <w:r>
        <w:rPr>
          <w:sz w:val="24"/>
        </w:rPr>
        <w:t>Fax machines</w:t>
      </w:r>
    </w:p>
    <w:p>
      <w:pPr>
        <w:pStyle w:val="Normal"/>
        <w:numPr>
          <w:ilvl w:val="0"/>
          <w:numId w:val="8"/>
        </w:numPr>
        <w:tabs>
          <w:tab w:val="left" w:pos="720" w:leader="none"/>
          <w:tab w:val="left" w:pos="1440" w:leader="none"/>
        </w:tabs>
        <w:ind w:hanging="360" w:start="720" w:end="0"/>
        <w:rPr>
          <w:sz w:val="24"/>
        </w:rPr>
      </w:pPr>
      <w:r>
        <w:rPr>
          <w:sz w:val="24"/>
        </w:rPr>
        <w:t>Copiers</w:t>
      </w:r>
    </w:p>
    <w:p>
      <w:pPr>
        <w:pStyle w:val="Normal"/>
        <w:numPr>
          <w:ilvl w:val="0"/>
          <w:numId w:val="8"/>
        </w:numPr>
        <w:tabs>
          <w:tab w:val="left" w:pos="720" w:leader="none"/>
          <w:tab w:val="left" w:pos="1440" w:leader="none"/>
        </w:tabs>
        <w:ind w:hanging="360" w:start="720" w:end="0"/>
        <w:rPr>
          <w:sz w:val="24"/>
        </w:rPr>
      </w:pPr>
      <w:r>
        <w:rPr>
          <w:sz w:val="24"/>
        </w:rPr>
        <w:t>Phone lines</w:t>
      </w:r>
    </w:p>
    <w:p>
      <w:pPr>
        <w:pStyle w:val="Normal"/>
        <w:numPr>
          <w:ilvl w:val="0"/>
          <w:numId w:val="8"/>
        </w:numPr>
        <w:tabs>
          <w:tab w:val="left" w:pos="720" w:leader="none"/>
          <w:tab w:val="left" w:pos="1440" w:leader="none"/>
        </w:tabs>
        <w:ind w:hanging="360" w:start="720" w:end="0"/>
        <w:rPr>
          <w:sz w:val="24"/>
        </w:rPr>
      </w:pPr>
      <w:r>
        <w:rPr>
          <w:sz w:val="24"/>
        </w:rPr>
        <w:t>Supplies (See separate list)</w:t>
      </w:r>
    </w:p>
    <w:p>
      <w:pPr>
        <w:pStyle w:val="Normal"/>
        <w:numPr>
          <w:ilvl w:val="0"/>
          <w:numId w:val="6"/>
        </w:numPr>
        <w:tabs>
          <w:tab w:val="clear" w:pos="720"/>
          <w:tab w:val="left" w:pos="1440" w:leader="none"/>
        </w:tabs>
        <w:rPr>
          <w:sz w:val="24"/>
        </w:rPr>
      </w:pPr>
      <w:r>
        <w:rPr>
          <w:sz w:val="24"/>
        </w:rPr>
        <w:t>Systems accessible via dial in</w:t>
      </w:r>
    </w:p>
    <w:p>
      <w:pPr>
        <w:pStyle w:val="Normal"/>
        <w:numPr>
          <w:ilvl w:val="0"/>
          <w:numId w:val="6"/>
        </w:numPr>
        <w:tabs>
          <w:tab w:val="clear" w:pos="720"/>
          <w:tab w:val="left" w:pos="1440" w:leader="none"/>
        </w:tabs>
        <w:rPr>
          <w:sz w:val="24"/>
        </w:rPr>
      </w:pPr>
      <w:r>
        <w:rPr>
          <w:sz w:val="24"/>
        </w:rPr>
        <w:t>Off-site backup maintained for all systems and is operational</w:t>
      </w:r>
    </w:p>
    <w:p>
      <w:pPr>
        <w:pStyle w:val="Normal"/>
        <w:numPr>
          <w:ilvl w:val="0"/>
          <w:numId w:val="6"/>
        </w:numPr>
        <w:tabs>
          <w:tab w:val="clear" w:pos="720"/>
          <w:tab w:val="left" w:pos="1440" w:leader="none"/>
        </w:tabs>
        <w:rPr>
          <w:sz w:val="24"/>
        </w:rPr>
      </w:pPr>
      <w:r>
        <w:rPr>
          <w:sz w:val="24"/>
        </w:rPr>
        <w:t>Printers re-routed to offsite facility</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r>
    </w:p>
    <w:p>
      <w:pPr>
        <w:pStyle w:val="Heading6"/>
        <w:ind w:hanging="0" w:start="0"/>
        <w:rPr/>
      </w:pPr>
      <w:r>
        <w:rPr/>
        <w:t>Evacuation List/Headcount</w:t>
      </w:r>
    </w:p>
    <w:p>
      <w:pPr>
        <w:pStyle w:val="Normal"/>
        <w:rPr/>
      </w:pPr>
      <w:r>
        <w:rPr/>
      </w:r>
    </w:p>
    <w:tbl>
      <w:tblPr>
        <w:tblW w:w="2808" w:type="dxa"/>
        <w:jc w:val="start"/>
        <w:tblInd w:w="0" w:type="dxa"/>
        <w:tblLayout w:type="fixed"/>
        <w:tblCellMar>
          <w:top w:w="0" w:type="dxa"/>
          <w:start w:w="108" w:type="dxa"/>
          <w:bottom w:w="0" w:type="dxa"/>
          <w:end w:w="108" w:type="dxa"/>
        </w:tblCellMar>
      </w:tblPr>
      <w:tblGrid>
        <w:gridCol w:w="1771"/>
        <w:gridCol w:w="1037"/>
      </w:tblGrid>
      <w:tr>
        <w:trPr/>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Employee</w:t>
            </w:r>
          </w:p>
        </w:tc>
        <w:tc>
          <w:tcPr>
            <w:tcW w:w="1037"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rPr>
            </w:pPr>
            <w:r>
              <w:rPr>
                <w:b/>
              </w:rPr>
              <w:t>Family Menbers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Sheri Thomas</w:t>
            </w:r>
          </w:p>
        </w:tc>
        <w:tc>
          <w:tcPr>
            <w:tcW w:w="1037" w:type="dxa"/>
            <w:tcBorders>
              <w:top w:val="single" w:sz="4" w:space="0" w:color="000000"/>
              <w:start w:val="single" w:sz="4" w:space="0" w:color="000000"/>
              <w:bottom w:val="single" w:sz="4" w:space="0" w:color="000000"/>
              <w:end w:val="single" w:sz="4" w:space="0" w:color="000000"/>
            </w:tcBorders>
          </w:tcPr>
          <w:p>
            <w:pPr>
              <w:pStyle w:val="Normal"/>
              <w:rPr/>
            </w:pPr>
            <w:r>
              <w:rPr/>
              <w:t>2</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Melissa Ratnala </w:t>
            </w:r>
          </w:p>
        </w:tc>
        <w:tc>
          <w:tcPr>
            <w:tcW w:w="1037" w:type="dxa"/>
            <w:tcBorders>
              <w:top w:val="single" w:sz="4" w:space="0" w:color="000000"/>
              <w:start w:val="single" w:sz="4" w:space="0" w:color="000000"/>
              <w:bottom w:val="single" w:sz="4" w:space="0" w:color="000000"/>
              <w:end w:val="single" w:sz="4" w:space="0" w:color="000000"/>
            </w:tcBorders>
          </w:tcPr>
          <w:p>
            <w:pPr>
              <w:pStyle w:val="Normal"/>
              <w:rPr/>
            </w:pPr>
            <w:r>
              <w:rPr/>
              <w:t>1</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Debny Greenlee </w:t>
            </w:r>
          </w:p>
        </w:tc>
        <w:tc>
          <w:tcPr>
            <w:tcW w:w="1037" w:type="dxa"/>
            <w:tcBorders>
              <w:top w:val="single" w:sz="4" w:space="0" w:color="000000"/>
              <w:start w:val="single" w:sz="4" w:space="0" w:color="000000"/>
              <w:bottom w:val="single" w:sz="4" w:space="0" w:color="000000"/>
              <w:end w:val="single" w:sz="4" w:space="0" w:color="000000"/>
            </w:tcBorders>
          </w:tcPr>
          <w:p>
            <w:pPr>
              <w:pStyle w:val="Normal"/>
              <w:rPr/>
            </w:pPr>
            <w:r>
              <w:rPr/>
              <w:t>4</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Larry Cash</w:t>
            </w:r>
          </w:p>
        </w:tc>
        <w:tc>
          <w:tcPr>
            <w:tcW w:w="1037" w:type="dxa"/>
            <w:tcBorders>
              <w:top w:val="single" w:sz="4" w:space="0" w:color="000000"/>
              <w:start w:val="single" w:sz="4" w:space="0" w:color="000000"/>
              <w:bottom w:val="single" w:sz="4" w:space="0" w:color="000000"/>
              <w:end w:val="single" w:sz="4" w:space="0" w:color="000000"/>
            </w:tcBorders>
          </w:tcPr>
          <w:p>
            <w:pPr>
              <w:pStyle w:val="Normal"/>
              <w:rPr/>
            </w:pPr>
            <w:r>
              <w:rPr/>
              <w:t>1</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Mechelle Stevens</w:t>
            </w:r>
          </w:p>
        </w:tc>
        <w:tc>
          <w:tcPr>
            <w:tcW w:w="1037" w:type="dxa"/>
            <w:tcBorders>
              <w:top w:val="single" w:sz="4" w:space="0" w:color="000000"/>
              <w:start w:val="single" w:sz="4" w:space="0" w:color="000000"/>
              <w:bottom w:val="single" w:sz="4" w:space="0" w:color="000000"/>
              <w:end w:val="single" w:sz="4" w:space="0" w:color="000000"/>
            </w:tcBorders>
          </w:tcPr>
          <w:p>
            <w:pPr>
              <w:pStyle w:val="Normal"/>
              <w:rPr/>
            </w:pPr>
            <w:r>
              <w:rPr/>
              <w:t>3</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Paula Lee</w:t>
            </w:r>
          </w:p>
        </w:tc>
        <w:tc>
          <w:tcPr>
            <w:tcW w:w="1037" w:type="dxa"/>
            <w:tcBorders>
              <w:top w:val="single" w:sz="4" w:space="0" w:color="000000"/>
              <w:start w:val="single" w:sz="4" w:space="0" w:color="000000"/>
              <w:bottom w:val="single" w:sz="4" w:space="0" w:color="000000"/>
              <w:end w:val="single" w:sz="4" w:space="0" w:color="000000"/>
            </w:tcBorders>
          </w:tcPr>
          <w:p>
            <w:pPr>
              <w:pStyle w:val="Normal"/>
              <w:rPr/>
            </w:pPr>
            <w:r>
              <w:rPr/>
              <w:t>2</w:t>
            </w:r>
          </w:p>
        </w:tc>
      </w:tr>
      <w:tr>
        <w:trPr/>
        <w:tc>
          <w:tcPr>
            <w:tcW w:w="1771"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TOTAL</w:t>
            </w:r>
          </w:p>
        </w:tc>
        <w:tc>
          <w:tcPr>
            <w:tcW w:w="1037" w:type="dxa"/>
            <w:tcBorders>
              <w:top w:val="single" w:sz="4" w:space="0" w:color="000000"/>
              <w:start w:val="single" w:sz="4" w:space="0" w:color="000000"/>
              <w:bottom w:val="single" w:sz="4" w:space="0" w:color="000000"/>
              <w:end w:val="single" w:sz="4" w:space="0" w:color="000000"/>
            </w:tcBorders>
          </w:tcPr>
          <w:p>
            <w:pPr>
              <w:pStyle w:val="Normal"/>
              <w:rPr>
                <w:b/>
              </w:rPr>
            </w:pPr>
            <w:r>
              <w:rPr>
                <w:b/>
              </w:rPr>
              <w:t>13</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3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rPr/>
            </w:pPr>
            <w:r>
              <w:rPr/>
            </w:r>
          </w:p>
        </w:tc>
        <w:tc>
          <w:tcPr>
            <w:tcW w:w="1037"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rPr>
                <w:b/>
              </w:rPr>
            </w:pPr>
            <w:r>
              <w:rPr>
                <w:b/>
              </w:rPr>
            </w:r>
          </w:p>
        </w:tc>
        <w:tc>
          <w:tcPr>
            <w:tcW w:w="1037"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pPr>
      <w:r>
        <w:rPr/>
      </w:r>
    </w:p>
    <w:p>
      <w:pPr>
        <w:pStyle w:val="BodyText"/>
        <w:rPr/>
      </w:pPr>
      <w:r>
        <w:rPr/>
        <w:t>Note:  Depending on the timing of the evacuation, evacuation of all employees may not be necessary.  Sheri Thomas will provide the disaster recovery team an accurate headcount prior to the evacuation date.</w:t>
      </w:r>
    </w:p>
    <w:p>
      <w:pPr>
        <w:pStyle w:val="Normal"/>
        <w:rPr/>
      </w:pPr>
      <w:r>
        <w:rPr/>
      </w:r>
    </w:p>
    <w:p>
      <w:pPr>
        <w:pStyle w:val="Heading6"/>
        <w:ind w:hanging="0" w:start="0"/>
        <w:rPr/>
      </w:pPr>
      <w:r>
        <w:rPr/>
        <w:t>General Instructions</w:t>
      </w:r>
    </w:p>
    <w:p>
      <w:pPr>
        <w:pStyle w:val="Normal"/>
        <w:numPr>
          <w:ilvl w:val="0"/>
          <w:numId w:val="2"/>
        </w:numPr>
        <w:rPr>
          <w:sz w:val="24"/>
        </w:rPr>
      </w:pPr>
      <w:r>
        <w:rPr>
          <w:sz w:val="24"/>
        </w:rPr>
        <w:t>When eminent weather approaching, hard copies of reports produced daily</w:t>
      </w:r>
    </w:p>
    <w:p>
      <w:pPr>
        <w:pStyle w:val="Normal"/>
        <w:numPr>
          <w:ilvl w:val="0"/>
          <w:numId w:val="10"/>
        </w:numPr>
        <w:tabs>
          <w:tab w:val="left" w:pos="720" w:leader="none"/>
        </w:tabs>
        <w:ind w:hanging="360" w:start="720" w:end="0"/>
        <w:rPr>
          <w:sz w:val="24"/>
        </w:rPr>
      </w:pPr>
      <w:r>
        <w:rPr>
          <w:sz w:val="24"/>
        </w:rPr>
        <w:t>Invoice List</w:t>
      </w:r>
    </w:p>
    <w:p>
      <w:pPr>
        <w:pStyle w:val="Normal"/>
        <w:numPr>
          <w:ilvl w:val="0"/>
          <w:numId w:val="10"/>
        </w:numPr>
        <w:tabs>
          <w:tab w:val="left" w:pos="720" w:leader="none"/>
        </w:tabs>
        <w:ind w:hanging="360" w:start="720" w:end="0"/>
        <w:rPr>
          <w:sz w:val="24"/>
        </w:rPr>
      </w:pPr>
      <w:r>
        <w:rPr>
          <w:sz w:val="24"/>
        </w:rPr>
        <w:t>Supply Verification</w:t>
      </w:r>
    </w:p>
    <w:p>
      <w:pPr>
        <w:pStyle w:val="Normal"/>
        <w:numPr>
          <w:ilvl w:val="0"/>
          <w:numId w:val="10"/>
        </w:numPr>
        <w:tabs>
          <w:tab w:val="left" w:pos="720" w:leader="none"/>
        </w:tabs>
        <w:ind w:hanging="360" w:start="720" w:end="0"/>
        <w:rPr>
          <w:sz w:val="24"/>
        </w:rPr>
      </w:pPr>
      <w:r>
        <w:rPr>
          <w:sz w:val="24"/>
        </w:rPr>
        <w:t>Economics detail</w:t>
      </w:r>
    </w:p>
    <w:p>
      <w:pPr>
        <w:pStyle w:val="Normal"/>
        <w:numPr>
          <w:ilvl w:val="0"/>
          <w:numId w:val="10"/>
        </w:numPr>
        <w:tabs>
          <w:tab w:val="left" w:pos="720" w:leader="none"/>
        </w:tabs>
        <w:ind w:hanging="360" w:start="720" w:end="0"/>
        <w:rPr>
          <w:sz w:val="24"/>
        </w:rPr>
      </w:pPr>
      <w:r>
        <w:rPr>
          <w:sz w:val="24"/>
        </w:rPr>
        <w:t xml:space="preserve">Global C/P list </w:t>
      </w:r>
    </w:p>
    <w:p>
      <w:pPr>
        <w:pStyle w:val="Normal"/>
        <w:numPr>
          <w:ilvl w:val="0"/>
          <w:numId w:val="10"/>
        </w:numPr>
        <w:tabs>
          <w:tab w:val="left" w:pos="720" w:leader="none"/>
        </w:tabs>
        <w:ind w:hanging="360" w:start="720" w:end="0"/>
        <w:rPr>
          <w:sz w:val="24"/>
        </w:rPr>
      </w:pPr>
      <w:r>
        <w:rPr>
          <w:sz w:val="24"/>
        </w:rPr>
        <w:t>All spreadsheets copied to diskette (BUG, Sithe)</w:t>
      </w:r>
    </w:p>
    <w:p>
      <w:pPr>
        <w:pStyle w:val="Heading7"/>
        <w:numPr>
          <w:ilvl w:val="0"/>
          <w:numId w:val="2"/>
        </w:numPr>
        <w:tabs>
          <w:tab w:val="clear" w:pos="1080"/>
        </w:tabs>
        <w:rPr>
          <w:b w:val="false"/>
          <w:i w:val="false"/>
          <w:i w:val="false"/>
        </w:rPr>
      </w:pPr>
      <w:r>
        <w:rPr>
          <w:b w:val="false"/>
          <w:i w:val="false"/>
        </w:rPr>
        <w:t>Management to determine evacuation necessary and key employees notified (See ECT Disaster Recovery Plan for evacuation stages)</w:t>
      </w:r>
    </w:p>
    <w:p>
      <w:pPr>
        <w:pStyle w:val="Normal"/>
        <w:numPr>
          <w:ilvl w:val="0"/>
          <w:numId w:val="2"/>
        </w:numPr>
        <w:rPr>
          <w:sz w:val="24"/>
        </w:rPr>
      </w:pPr>
      <w:r>
        <w:rPr>
          <w:sz w:val="24"/>
        </w:rPr>
        <w:t>Employees are instructed to listen to AM740 (or other news broadcasts) for updates</w:t>
      </w:r>
    </w:p>
    <w:p>
      <w:pPr>
        <w:pStyle w:val="Normal"/>
        <w:numPr>
          <w:ilvl w:val="0"/>
          <w:numId w:val="2"/>
        </w:numPr>
        <w:rPr>
          <w:sz w:val="24"/>
        </w:rPr>
      </w:pPr>
      <w:r>
        <w:rPr>
          <w:sz w:val="24"/>
        </w:rPr>
        <w:t>If local phone service available, manager to update voice mail with detailed instructions for group</w:t>
      </w:r>
    </w:p>
    <w:p>
      <w:pPr>
        <w:pStyle w:val="Normal"/>
        <w:rPr>
          <w:sz w:val="24"/>
        </w:rPr>
      </w:pPr>
      <w:r>
        <w:rPr>
          <w:sz w:val="24"/>
        </w:rPr>
      </w:r>
    </w:p>
    <w:p>
      <w:pPr>
        <w:pStyle w:val="Normal"/>
        <w:rPr>
          <w:sz w:val="24"/>
        </w:rPr>
      </w:pPr>
      <w:r>
        <w:rPr>
          <w:sz w:val="24"/>
        </w:rPr>
      </w:r>
    </w:p>
    <w:p>
      <w:pPr>
        <w:pStyle w:val="Heading6"/>
        <w:tabs>
          <w:tab w:val="clear" w:pos="720"/>
          <w:tab w:val="left" w:pos="1080" w:leader="none"/>
        </w:tabs>
        <w:ind w:hanging="0" w:start="0"/>
        <w:rPr/>
      </w:pPr>
      <w:r>
        <w:rPr/>
        <w:t>Required Key Tasks</w:t>
      </w:r>
    </w:p>
    <w:p>
      <w:pPr>
        <w:pStyle w:val="Normal"/>
        <w:rPr/>
      </w:pPr>
      <w:r>
        <w:rPr/>
      </w:r>
    </w:p>
    <w:p>
      <w:pPr>
        <w:pStyle w:val="Normal"/>
        <w:numPr>
          <w:ilvl w:val="0"/>
          <w:numId w:val="4"/>
        </w:numPr>
        <w:tabs>
          <w:tab w:val="clear" w:pos="720"/>
          <w:tab w:val="left" w:pos="1440" w:leader="none"/>
        </w:tabs>
        <w:rPr>
          <w:sz w:val="24"/>
        </w:rPr>
      </w:pPr>
      <w:r>
        <w:rPr>
          <w:sz w:val="24"/>
        </w:rPr>
        <w:t>Mail Sales Invoices (key dates - 7</w:t>
      </w:r>
      <w:r>
        <w:rPr>
          <w:sz w:val="24"/>
          <w:vertAlign w:val="superscript"/>
        </w:rPr>
        <w:t>th</w:t>
      </w:r>
      <w:r>
        <w:rPr>
          <w:sz w:val="24"/>
        </w:rPr>
        <w:t xml:space="preserve"> through 10</w:t>
      </w:r>
      <w:r>
        <w:rPr>
          <w:sz w:val="24"/>
          <w:vertAlign w:val="superscript"/>
        </w:rPr>
        <w:t>th</w:t>
      </w:r>
      <w:r>
        <w:rPr>
          <w:sz w:val="24"/>
        </w:rPr>
        <w:t>)</w:t>
      </w:r>
    </w:p>
    <w:p>
      <w:pPr>
        <w:pStyle w:val="Normal"/>
        <w:numPr>
          <w:ilvl w:val="0"/>
          <w:numId w:val="9"/>
        </w:numPr>
        <w:tabs>
          <w:tab w:val="left" w:pos="720" w:leader="none"/>
          <w:tab w:val="left" w:pos="1440" w:leader="none"/>
        </w:tabs>
        <w:ind w:hanging="360" w:start="720" w:end="0"/>
        <w:rPr>
          <w:i/>
          <w:i/>
          <w:sz w:val="22"/>
        </w:rPr>
      </w:pPr>
      <w:r>
        <w:rPr>
          <w:sz w:val="22"/>
        </w:rPr>
        <w:t xml:space="preserve">Run invoice log - </w:t>
      </w:r>
      <w:r>
        <w:rPr>
          <w:i/>
          <w:sz w:val="22"/>
        </w:rPr>
        <w:t>Synergi</w:t>
      </w:r>
    </w:p>
    <w:p>
      <w:pPr>
        <w:pStyle w:val="Normal"/>
        <w:numPr>
          <w:ilvl w:val="0"/>
          <w:numId w:val="9"/>
        </w:numPr>
        <w:tabs>
          <w:tab w:val="left" w:pos="720" w:leader="none"/>
          <w:tab w:val="left" w:pos="1440" w:leader="none"/>
        </w:tabs>
        <w:ind w:hanging="360" w:start="720" w:end="0"/>
        <w:rPr>
          <w:i/>
          <w:i/>
          <w:sz w:val="22"/>
        </w:rPr>
      </w:pPr>
      <w:r>
        <w:rPr>
          <w:sz w:val="22"/>
        </w:rPr>
        <w:t xml:space="preserve">Run invoice list - </w:t>
      </w:r>
      <w:r>
        <w:rPr>
          <w:i/>
          <w:sz w:val="22"/>
        </w:rPr>
        <w:t>Unify</w:t>
      </w:r>
    </w:p>
    <w:p>
      <w:pPr>
        <w:pStyle w:val="Normal"/>
        <w:numPr>
          <w:ilvl w:val="0"/>
          <w:numId w:val="9"/>
        </w:numPr>
        <w:tabs>
          <w:tab w:val="left" w:pos="720" w:leader="none"/>
          <w:tab w:val="left" w:pos="1440" w:leader="none"/>
        </w:tabs>
        <w:ind w:hanging="360" w:start="720" w:end="0"/>
        <w:rPr>
          <w:sz w:val="22"/>
        </w:rPr>
      </w:pPr>
      <w:r>
        <w:rPr>
          <w:sz w:val="22"/>
        </w:rPr>
        <w:t>Invoices &gt; $ 1mm sent to customers  07/14/99 4:44 PMAt a minimum, all invoices &gt; $ 100k faxed to customers</w:t>
      </w:r>
    </w:p>
    <w:p>
      <w:pPr>
        <w:pStyle w:val="Normal"/>
        <w:tabs>
          <w:tab w:val="clear" w:pos="720"/>
          <w:tab w:val="left" w:pos="1440" w:leader="none"/>
        </w:tabs>
        <w:rPr>
          <w:sz w:val="22"/>
        </w:rPr>
      </w:pPr>
      <w:r>
        <w:rPr>
          <w:sz w:val="22"/>
        </w:rPr>
      </w:r>
    </w:p>
    <w:p>
      <w:pPr>
        <w:pStyle w:val="Normal"/>
        <w:numPr>
          <w:ilvl w:val="0"/>
          <w:numId w:val="4"/>
        </w:numPr>
        <w:tabs>
          <w:tab w:val="clear" w:pos="720"/>
          <w:tab w:val="left" w:pos="1440" w:leader="none"/>
        </w:tabs>
        <w:rPr>
          <w:sz w:val="24"/>
        </w:rPr>
      </w:pPr>
      <w:r>
        <w:rPr>
          <w:sz w:val="24"/>
        </w:rPr>
        <w:t>Payments &gt; $ 1mm  (key dates - 23</w:t>
      </w:r>
      <w:r>
        <w:rPr>
          <w:sz w:val="24"/>
          <w:vertAlign w:val="superscript"/>
        </w:rPr>
        <w:t>rd</w:t>
      </w:r>
      <w:r>
        <w:rPr>
          <w:sz w:val="24"/>
        </w:rPr>
        <w:t xml:space="preserve"> through 25</w:t>
      </w:r>
      <w:r>
        <w:rPr>
          <w:sz w:val="24"/>
          <w:vertAlign w:val="superscript"/>
        </w:rPr>
        <w:t>th</w:t>
      </w:r>
      <w:r>
        <w:rPr>
          <w:sz w:val="24"/>
        </w:rPr>
        <w:t>)</w:t>
      </w:r>
    </w:p>
    <w:p>
      <w:pPr>
        <w:pStyle w:val="Normal"/>
        <w:tabs>
          <w:tab w:val="clear" w:pos="720"/>
          <w:tab w:val="left" w:pos="1440" w:leader="none"/>
        </w:tabs>
        <w:ind w:start="360" w:end="0"/>
        <w:rPr/>
      </w:pPr>
      <w:r>
        <w:rPr>
          <w:sz w:val="24"/>
        </w:rPr>
        <w:t>a.  Payments (assumption - 3</w:t>
      </w:r>
      <w:r>
        <w:rPr>
          <w:sz w:val="24"/>
          <w:vertAlign w:val="superscript"/>
        </w:rPr>
        <w:t>rd</w:t>
      </w:r>
      <w:r>
        <w:rPr>
          <w:sz w:val="24"/>
        </w:rPr>
        <w:t xml:space="preserve"> party invoices available via on line scanning)</w:t>
      </w:r>
    </w:p>
    <w:p>
      <w:pPr>
        <w:pStyle w:val="Normal"/>
        <w:numPr>
          <w:ilvl w:val="0"/>
          <w:numId w:val="15"/>
        </w:numPr>
        <w:tabs>
          <w:tab w:val="clear" w:pos="720"/>
          <w:tab w:val="left" w:pos="1440" w:leader="none"/>
        </w:tabs>
        <w:ind w:hanging="360" w:start="1080" w:end="0"/>
        <w:rPr>
          <w:sz w:val="22"/>
        </w:rPr>
      </w:pPr>
      <w:r>
        <w:rPr>
          <w:sz w:val="22"/>
        </w:rPr>
        <w:t xml:space="preserve">Run pay statements for all status “w” or “c” for current production month </w:t>
      </w:r>
      <w:r>
        <w:rPr>
          <w:i/>
          <w:sz w:val="22"/>
        </w:rPr>
        <w:t>- Synergi</w:t>
      </w:r>
    </w:p>
    <w:p>
      <w:pPr>
        <w:pStyle w:val="Normal"/>
        <w:numPr>
          <w:ilvl w:val="0"/>
          <w:numId w:val="15"/>
        </w:numPr>
        <w:tabs>
          <w:tab w:val="clear" w:pos="720"/>
          <w:tab w:val="left" w:pos="1440" w:leader="none"/>
        </w:tabs>
        <w:ind w:hanging="360" w:start="1080" w:end="0"/>
        <w:rPr>
          <w:i/>
          <w:i/>
          <w:sz w:val="22"/>
        </w:rPr>
      </w:pPr>
      <w:r>
        <w:rPr>
          <w:sz w:val="22"/>
        </w:rPr>
        <w:t xml:space="preserve">Run supply verification list </w:t>
      </w:r>
      <w:r>
        <w:rPr>
          <w:i/>
          <w:sz w:val="22"/>
        </w:rPr>
        <w:t>– Unify</w:t>
      </w:r>
    </w:p>
    <w:p>
      <w:pPr>
        <w:pStyle w:val="Normal"/>
        <w:numPr>
          <w:ilvl w:val="0"/>
          <w:numId w:val="15"/>
        </w:numPr>
        <w:tabs>
          <w:tab w:val="clear" w:pos="720"/>
          <w:tab w:val="left" w:pos="1440" w:leader="none"/>
        </w:tabs>
        <w:ind w:hanging="360" w:start="1080" w:end="0"/>
        <w:rPr>
          <w:i/>
          <w:i/>
          <w:sz w:val="22"/>
        </w:rPr>
      </w:pPr>
      <w:r>
        <w:rPr>
          <w:sz w:val="22"/>
        </w:rPr>
        <w:t>At a minimum, process invoices &gt;$1MM</w:t>
      </w:r>
    </w:p>
    <w:p>
      <w:pPr>
        <w:pStyle w:val="Normal"/>
        <w:tabs>
          <w:tab w:val="clear" w:pos="720"/>
          <w:tab w:val="left" w:pos="1440" w:leader="none"/>
        </w:tabs>
        <w:ind w:start="360" w:end="0"/>
        <w:rPr>
          <w:sz w:val="22"/>
        </w:rPr>
      </w:pPr>
      <w:r>
        <w:rPr>
          <w:sz w:val="22"/>
        </w:rPr>
        <w:t>b.  Net Outs</w:t>
      </w:r>
    </w:p>
    <w:p>
      <w:pPr>
        <w:pStyle w:val="Normal"/>
        <w:numPr>
          <w:ilvl w:val="0"/>
          <w:numId w:val="15"/>
        </w:numPr>
        <w:tabs>
          <w:tab w:val="clear" w:pos="720"/>
          <w:tab w:val="left" w:pos="1800" w:leader="none"/>
        </w:tabs>
        <w:ind w:hanging="360" w:start="1080" w:end="0"/>
        <w:rPr>
          <w:sz w:val="22"/>
        </w:rPr>
      </w:pPr>
      <w:r>
        <w:rPr>
          <w:sz w:val="22"/>
        </w:rPr>
        <w:t>Leads/Key employees review net out Counterparties and assign customers accordingly</w:t>
      </w:r>
    </w:p>
    <w:p>
      <w:pPr>
        <w:pStyle w:val="Normal"/>
        <w:tabs>
          <w:tab w:val="left" w:pos="720" w:leader="none"/>
        </w:tabs>
        <w:ind w:start="360" w:end="0"/>
        <w:rPr>
          <w:sz w:val="22"/>
        </w:rPr>
      </w:pPr>
      <w:r>
        <w:rPr>
          <w:sz w:val="22"/>
        </w:rPr>
        <w:t xml:space="preserve">c.  Manual Wires </w:t>
      </w:r>
    </w:p>
    <w:p>
      <w:pPr>
        <w:pStyle w:val="Normal"/>
        <w:numPr>
          <w:ilvl w:val="0"/>
          <w:numId w:val="15"/>
        </w:numPr>
        <w:tabs>
          <w:tab w:val="clear" w:pos="720"/>
          <w:tab w:val="left" w:pos="1440" w:leader="none"/>
        </w:tabs>
        <w:ind w:hanging="360" w:start="1080" w:end="0"/>
        <w:rPr>
          <w:sz w:val="22"/>
        </w:rPr>
      </w:pPr>
      <w:r>
        <w:rPr>
          <w:sz w:val="22"/>
        </w:rPr>
        <w:t>Authorized signers (Winfree, Thomas, Nelson, Price)</w:t>
      </w:r>
    </w:p>
    <w:p>
      <w:pPr>
        <w:pStyle w:val="Normal"/>
        <w:tabs>
          <w:tab w:val="clear" w:pos="720"/>
          <w:tab w:val="left" w:pos="1440" w:leader="none"/>
        </w:tabs>
        <w:rPr>
          <w:sz w:val="24"/>
        </w:rPr>
      </w:pPr>
      <w:r>
        <w:rPr>
          <w:sz w:val="24"/>
        </w:rPr>
      </w:r>
    </w:p>
    <w:p>
      <w:pPr>
        <w:pStyle w:val="Normal"/>
        <w:numPr>
          <w:ilvl w:val="0"/>
          <w:numId w:val="4"/>
        </w:numPr>
        <w:tabs>
          <w:tab w:val="clear" w:pos="720"/>
          <w:tab w:val="left" w:pos="1440" w:leader="none"/>
        </w:tabs>
        <w:rPr>
          <w:sz w:val="24"/>
        </w:rPr>
      </w:pPr>
      <w:r>
        <w:rPr>
          <w:sz w:val="24"/>
        </w:rPr>
        <w:t>Receive/Apply incoming cash (critical day – 26</w:t>
      </w:r>
      <w:r>
        <w:rPr>
          <w:sz w:val="24"/>
          <w:vertAlign w:val="superscript"/>
        </w:rPr>
        <w:t>th</w:t>
      </w:r>
      <w:r>
        <w:rPr>
          <w:sz w:val="24"/>
        </w:rPr>
        <w:t>)</w:t>
      </w:r>
    </w:p>
    <w:p>
      <w:pPr>
        <w:pStyle w:val="Normal"/>
        <w:numPr>
          <w:ilvl w:val="0"/>
          <w:numId w:val="15"/>
        </w:numPr>
        <w:tabs>
          <w:tab w:val="clear" w:pos="720"/>
          <w:tab w:val="left" w:pos="1440" w:leader="none"/>
        </w:tabs>
        <w:ind w:hanging="360" w:start="720" w:end="0"/>
        <w:rPr>
          <w:sz w:val="22"/>
        </w:rPr>
      </w:pPr>
      <w:r>
        <w:rPr>
          <w:sz w:val="22"/>
        </w:rPr>
        <w:t>Download and print information from bank</w:t>
      </w:r>
    </w:p>
    <w:p>
      <w:pPr>
        <w:pStyle w:val="Normal"/>
        <w:numPr>
          <w:ilvl w:val="0"/>
          <w:numId w:val="15"/>
        </w:numPr>
        <w:tabs>
          <w:tab w:val="clear" w:pos="720"/>
          <w:tab w:val="left" w:pos="1440" w:leader="none"/>
        </w:tabs>
        <w:ind w:hanging="360" w:start="720" w:end="0"/>
        <w:rPr>
          <w:sz w:val="22"/>
        </w:rPr>
      </w:pPr>
      <w:r>
        <w:rPr>
          <w:sz w:val="22"/>
        </w:rPr>
        <w:t>Give information to key contact to identify CP, invoice #, and amount</w:t>
      </w:r>
    </w:p>
    <w:p>
      <w:pPr>
        <w:pStyle w:val="Normal"/>
        <w:numPr>
          <w:ilvl w:val="0"/>
          <w:numId w:val="15"/>
        </w:numPr>
        <w:tabs>
          <w:tab w:val="clear" w:pos="720"/>
          <w:tab w:val="left" w:pos="1440" w:leader="none"/>
        </w:tabs>
        <w:ind w:hanging="360" w:start="720" w:end="0"/>
        <w:rPr>
          <w:sz w:val="22"/>
        </w:rPr>
      </w:pPr>
      <w:r>
        <w:rPr>
          <w:sz w:val="22"/>
        </w:rPr>
        <w:t>Apply Unify/MSA cash</w:t>
      </w:r>
    </w:p>
    <w:p>
      <w:pPr>
        <w:pStyle w:val="Normal"/>
        <w:numPr>
          <w:ilvl w:val="0"/>
          <w:numId w:val="15"/>
        </w:numPr>
        <w:tabs>
          <w:tab w:val="clear" w:pos="720"/>
          <w:tab w:val="left" w:pos="1440" w:leader="none"/>
        </w:tabs>
        <w:ind w:hanging="360" w:start="720" w:end="0"/>
        <w:rPr>
          <w:sz w:val="22"/>
        </w:rPr>
      </w:pPr>
      <w:r>
        <w:rPr>
          <w:sz w:val="22"/>
        </w:rPr>
        <w:t>Apply to Enact database</w:t>
      </w:r>
    </w:p>
    <w:p>
      <w:pPr>
        <w:pStyle w:val="Normal"/>
        <w:tabs>
          <w:tab w:val="clear" w:pos="720"/>
          <w:tab w:val="left" w:pos="1440" w:leader="none"/>
        </w:tabs>
        <w:ind w:start="360" w:end="0"/>
        <w:rPr>
          <w:sz w:val="24"/>
        </w:rPr>
      </w:pPr>
      <w:r>
        <w:rPr>
          <w:sz w:val="24"/>
        </w:rPr>
      </w:r>
    </w:p>
    <w:p>
      <w:pPr>
        <w:pStyle w:val="Normal"/>
        <w:numPr>
          <w:ilvl w:val="0"/>
          <w:numId w:val="4"/>
        </w:numPr>
        <w:tabs>
          <w:tab w:val="clear" w:pos="720"/>
          <w:tab w:val="left" w:pos="1440" w:leader="none"/>
        </w:tabs>
        <w:rPr>
          <w:sz w:val="24"/>
        </w:rPr>
      </w:pPr>
      <w:r>
        <w:rPr>
          <w:sz w:val="24"/>
        </w:rPr>
        <w:t>Downloads</w:t>
      </w:r>
    </w:p>
    <w:p>
      <w:pPr>
        <w:pStyle w:val="Normal"/>
        <w:numPr>
          <w:ilvl w:val="0"/>
          <w:numId w:val="15"/>
        </w:numPr>
        <w:tabs>
          <w:tab w:val="clear" w:pos="720"/>
          <w:tab w:val="left" w:pos="1440" w:leader="none"/>
        </w:tabs>
        <w:ind w:hanging="360" w:start="720" w:end="0"/>
        <w:rPr>
          <w:sz w:val="22"/>
        </w:rPr>
      </w:pPr>
      <w:r>
        <w:rPr>
          <w:sz w:val="22"/>
        </w:rPr>
        <w:t>Accounting close</w:t>
      </w:r>
    </w:p>
    <w:p>
      <w:pPr>
        <w:pStyle w:val="Normal"/>
        <w:tabs>
          <w:tab w:val="clear" w:pos="720"/>
          <w:tab w:val="left" w:pos="1440" w:leader="none"/>
        </w:tabs>
        <w:ind w:start="360" w:end="0"/>
        <w:rPr/>
      </w:pPr>
      <w:r>
        <w:rPr>
          <w:sz w:val="22"/>
        </w:rPr>
        <w:t>a.  Synergi – Sales and purchases 3</w:t>
      </w:r>
      <w:r>
        <w:rPr>
          <w:sz w:val="22"/>
          <w:vertAlign w:val="superscript"/>
        </w:rPr>
        <w:t>rd</w:t>
      </w:r>
      <w:r>
        <w:rPr>
          <w:sz w:val="22"/>
        </w:rPr>
        <w:t xml:space="preserve"> day (a.m. and p.m.)</w:t>
      </w:r>
    </w:p>
    <w:p>
      <w:pPr>
        <w:pStyle w:val="Normal"/>
        <w:tabs>
          <w:tab w:val="clear" w:pos="720"/>
          <w:tab w:val="left" w:pos="1440" w:leader="none"/>
        </w:tabs>
        <w:ind w:start="360" w:end="0"/>
        <w:rPr/>
      </w:pPr>
      <w:r>
        <w:rPr>
          <w:sz w:val="22"/>
        </w:rPr>
        <w:t>b.  Unify – last workday/1</w:t>
      </w:r>
      <w:r>
        <w:rPr>
          <w:sz w:val="22"/>
          <w:vertAlign w:val="superscript"/>
        </w:rPr>
        <w:t>st</w:t>
      </w:r>
      <w:r>
        <w:rPr>
          <w:sz w:val="22"/>
        </w:rPr>
        <w:t xml:space="preserve"> workday</w:t>
      </w:r>
    </w:p>
    <w:p>
      <w:pPr>
        <w:pStyle w:val="Normal"/>
        <w:numPr>
          <w:ilvl w:val="0"/>
          <w:numId w:val="15"/>
        </w:numPr>
        <w:tabs>
          <w:tab w:val="clear" w:pos="720"/>
          <w:tab w:val="left" w:pos="1440" w:leader="none"/>
        </w:tabs>
        <w:ind w:hanging="360" w:start="720" w:end="0"/>
        <w:rPr>
          <w:sz w:val="22"/>
        </w:rPr>
      </w:pPr>
      <w:r>
        <w:rPr>
          <w:sz w:val="22"/>
        </w:rPr>
        <w:t>Wire/Check download – as necessary (Unify and Synergi)</w:t>
      </w:r>
    </w:p>
    <w:p>
      <w:pPr>
        <w:pStyle w:val="Normal"/>
        <w:tabs>
          <w:tab w:val="clear" w:pos="720"/>
          <w:tab w:val="left" w:pos="1440" w:leader="none"/>
        </w:tabs>
        <w:ind w:start="360" w:end="0"/>
        <w:rPr>
          <w:sz w:val="24"/>
        </w:rPr>
      </w:pPr>
      <w:r>
        <w:rPr>
          <w:sz w:val="24"/>
        </w:rPr>
      </w:r>
    </w:p>
    <w:p>
      <w:pPr>
        <w:pStyle w:val="Normal"/>
        <w:numPr>
          <w:ilvl w:val="0"/>
          <w:numId w:val="4"/>
        </w:numPr>
        <w:tabs>
          <w:tab w:val="clear" w:pos="720"/>
          <w:tab w:val="left" w:pos="1440" w:leader="none"/>
        </w:tabs>
        <w:rPr>
          <w:sz w:val="24"/>
        </w:rPr>
      </w:pPr>
      <w:r>
        <w:rPr>
          <w:sz w:val="24"/>
        </w:rPr>
        <w:t>Cash Calls (18</w:t>
      </w:r>
      <w:r>
        <w:rPr>
          <w:sz w:val="24"/>
          <w:vertAlign w:val="superscript"/>
        </w:rPr>
        <w:t>th</w:t>
      </w:r>
      <w:r>
        <w:rPr>
          <w:sz w:val="24"/>
        </w:rPr>
        <w:t xml:space="preserve"> – End of month)</w:t>
      </w:r>
    </w:p>
    <w:p>
      <w:pPr>
        <w:pStyle w:val="Normal"/>
        <w:numPr>
          <w:ilvl w:val="0"/>
          <w:numId w:val="15"/>
        </w:numPr>
        <w:tabs>
          <w:tab w:val="clear" w:pos="720"/>
          <w:tab w:val="left" w:pos="1440" w:leader="none"/>
        </w:tabs>
        <w:ind w:hanging="360" w:start="720" w:end="0"/>
        <w:rPr>
          <w:sz w:val="22"/>
        </w:rPr>
      </w:pPr>
      <w:r>
        <w:rPr>
          <w:sz w:val="22"/>
        </w:rPr>
        <w:t>Download to Enact (every Monday) – Paula Lee</w:t>
      </w:r>
    </w:p>
    <w:p>
      <w:pPr>
        <w:pStyle w:val="Normal"/>
        <w:numPr>
          <w:ilvl w:val="0"/>
          <w:numId w:val="15"/>
        </w:numPr>
        <w:tabs>
          <w:tab w:val="clear" w:pos="720"/>
          <w:tab w:val="left" w:pos="1440" w:leader="none"/>
        </w:tabs>
        <w:ind w:hanging="360" w:start="720" w:end="0"/>
        <w:rPr>
          <w:sz w:val="22"/>
        </w:rPr>
      </w:pPr>
      <w:r>
        <w:rPr>
          <w:sz w:val="22"/>
        </w:rPr>
        <w:t>Sort Enact database by due date</w:t>
      </w:r>
    </w:p>
    <w:p>
      <w:pPr>
        <w:pStyle w:val="Normal"/>
        <w:numPr>
          <w:ilvl w:val="0"/>
          <w:numId w:val="15"/>
        </w:numPr>
        <w:tabs>
          <w:tab w:val="clear" w:pos="720"/>
          <w:tab w:val="left" w:pos="1440" w:leader="none"/>
        </w:tabs>
        <w:ind w:hanging="360" w:start="720" w:end="0"/>
        <w:rPr>
          <w:sz w:val="22"/>
        </w:rPr>
      </w:pPr>
      <w:r>
        <w:rPr>
          <w:sz w:val="22"/>
        </w:rPr>
        <w:t xml:space="preserve">Call Counterparties </w:t>
      </w:r>
    </w:p>
    <w:p>
      <w:pPr>
        <w:pStyle w:val="Normal"/>
        <w:numPr>
          <w:ilvl w:val="0"/>
          <w:numId w:val="15"/>
        </w:numPr>
        <w:tabs>
          <w:tab w:val="clear" w:pos="720"/>
          <w:tab w:val="left" w:pos="1440" w:leader="none"/>
        </w:tabs>
        <w:ind w:hanging="360" w:start="1080" w:end="0"/>
        <w:rPr>
          <w:sz w:val="22"/>
        </w:rPr>
      </w:pPr>
      <w:r>
        <w:rPr>
          <w:sz w:val="22"/>
        </w:rPr>
        <w:t>Invoices due in current month</w:t>
      </w:r>
    </w:p>
    <w:p>
      <w:pPr>
        <w:pStyle w:val="Normal"/>
        <w:numPr>
          <w:ilvl w:val="0"/>
          <w:numId w:val="3"/>
        </w:numPr>
        <w:tabs>
          <w:tab w:val="clear" w:pos="720"/>
          <w:tab w:val="left" w:pos="1800" w:leader="none"/>
        </w:tabs>
        <w:ind w:hanging="360" w:start="1080" w:end="0"/>
        <w:rPr>
          <w:sz w:val="22"/>
        </w:rPr>
      </w:pPr>
      <w:r>
        <w:rPr>
          <w:sz w:val="22"/>
        </w:rPr>
        <w:t>Balance &gt; $ 1MM</w:t>
      </w:r>
    </w:p>
    <w:p>
      <w:pPr>
        <w:pStyle w:val="Normal"/>
        <w:numPr>
          <w:ilvl w:val="0"/>
          <w:numId w:val="3"/>
        </w:numPr>
        <w:tabs>
          <w:tab w:val="clear" w:pos="720"/>
          <w:tab w:val="left" w:pos="1800" w:leader="none"/>
        </w:tabs>
        <w:ind w:hanging="360" w:start="1080" w:end="0"/>
        <w:rPr>
          <w:sz w:val="22"/>
        </w:rPr>
      </w:pPr>
      <w:r>
        <w:rPr>
          <w:sz w:val="22"/>
        </w:rPr>
        <w:t>Past due invoices &gt; $250k</w:t>
      </w:r>
    </w:p>
    <w:p>
      <w:pPr>
        <w:pStyle w:val="Normal"/>
        <w:numPr>
          <w:ilvl w:val="0"/>
          <w:numId w:val="15"/>
        </w:numPr>
        <w:tabs>
          <w:tab w:val="clear" w:pos="720"/>
          <w:tab w:val="left" w:pos="1440" w:leader="none"/>
        </w:tabs>
        <w:ind w:hanging="360" w:start="720" w:end="0"/>
        <w:rPr>
          <w:sz w:val="22"/>
        </w:rPr>
      </w:pPr>
      <w:r>
        <w:rPr>
          <w:sz w:val="22"/>
        </w:rPr>
        <w:t>Post forecasted amount expected payment date to EnAct</w:t>
      </w:r>
    </w:p>
    <w:p>
      <w:pPr>
        <w:pStyle w:val="Normal"/>
        <w:tabs>
          <w:tab w:val="clear" w:pos="720"/>
          <w:tab w:val="left" w:pos="1440" w:leader="none"/>
        </w:tabs>
        <w:rPr>
          <w:sz w:val="22"/>
        </w:rPr>
      </w:pPr>
      <w:r>
        <w:rPr>
          <w:sz w:val="22"/>
        </w:rPr>
      </w:r>
    </w:p>
    <w:p>
      <w:pPr>
        <w:pStyle w:val="Normal"/>
        <w:rPr/>
      </w:pPr>
      <w:r>
        <w:rPr>
          <w:i/>
          <w:sz w:val="24"/>
        </w:rPr>
        <w:t>**</w:t>
      </w:r>
      <w:r>
        <w:rPr>
          <w:b/>
          <w:i/>
          <w:sz w:val="24"/>
        </w:rPr>
        <w:t>Procedures for all processes brought with offsite team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numFmt w:val="bullet"/>
      <w:lvlText w:val=""/>
      <w:lvlJc w:val="start"/>
      <w:pPr>
        <w:tabs>
          <w:tab w:val="num" w:pos="36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080" w:end="0"/>
      <w:outlineLvl w:val="0"/>
    </w:pPr>
    <w:rPr>
      <w:b/>
      <w:sz w:val="22"/>
    </w:rPr>
  </w:style>
  <w:style w:type="paragraph" w:styleId="Heading2">
    <w:name w:val="heading 2"/>
    <w:basedOn w:val="Normal"/>
    <w:next w:val="Normal"/>
    <w:qFormat/>
    <w:pPr>
      <w:keepNext w:val="true"/>
      <w:numPr>
        <w:ilvl w:val="1"/>
        <w:numId w:val="1"/>
      </w:numPr>
      <w:pBdr>
        <w:top w:val="single" w:sz="6" w:space="1" w:color="000000"/>
        <w:left w:val="single" w:sz="6" w:space="4" w:color="000000"/>
        <w:bottom w:val="single" w:sz="6" w:space="1" w:color="000000"/>
        <w:right w:val="single" w:sz="6" w:space="4" w:color="000000"/>
      </w:pBdr>
      <w:ind w:hanging="0" w:start="1080" w:end="0"/>
      <w:outlineLvl w:val="1"/>
    </w:pPr>
    <w:rPr>
      <w:b/>
      <w:sz w:val="28"/>
    </w:rPr>
  </w:style>
  <w:style w:type="paragraph" w:styleId="Heading3">
    <w:name w:val="heading 3"/>
    <w:basedOn w:val="Normal"/>
    <w:next w:val="Normal"/>
    <w:qFormat/>
    <w:pPr>
      <w:keepNext w:val="true"/>
      <w:numPr>
        <w:ilvl w:val="2"/>
        <w:numId w:val="1"/>
      </w:numPr>
      <w:ind w:hanging="0" w:start="1080" w:end="0"/>
      <w:outlineLvl w:val="2"/>
    </w:pPr>
    <w:rPr>
      <w:sz w:val="28"/>
    </w:rPr>
  </w:style>
  <w:style w:type="paragraph" w:styleId="Heading4">
    <w:name w:val="heading 4"/>
    <w:basedOn w:val="Normal"/>
    <w:next w:val="Normal"/>
    <w:qFormat/>
    <w:pPr>
      <w:keepNext w:val="true"/>
      <w:numPr>
        <w:ilvl w:val="3"/>
        <w:numId w:val="1"/>
      </w:numPr>
      <w:tabs>
        <w:tab w:val="clear" w:pos="720"/>
        <w:tab w:val="left" w:pos="1080" w:leader="none"/>
      </w:tabs>
      <w:outlineLvl w:val="3"/>
    </w:pPr>
    <w:rPr>
      <w:b/>
      <w:sz w:val="24"/>
    </w:rPr>
  </w:style>
  <w:style w:type="paragraph" w:styleId="Heading5">
    <w:name w:val="heading 5"/>
    <w:basedOn w:val="Normal"/>
    <w:next w:val="Normal"/>
    <w:qFormat/>
    <w:pPr>
      <w:keepNext w:val="true"/>
      <w:numPr>
        <w:ilvl w:val="4"/>
        <w:numId w:val="1"/>
      </w:numPr>
      <w:tabs>
        <w:tab w:val="clear" w:pos="720"/>
        <w:tab w:val="left" w:pos="1440" w:leader="none"/>
      </w:tabs>
      <w:outlineLvl w:val="4"/>
    </w:pPr>
    <w:rPr>
      <w:sz w:val="24"/>
    </w:rPr>
  </w:style>
  <w:style w:type="paragraph" w:styleId="Heading6">
    <w:name w:val="heading 6"/>
    <w:basedOn w:val="Normal"/>
    <w:next w:val="Normal"/>
    <w:qFormat/>
    <w:pPr>
      <w:keepNext w:val="true"/>
      <w:numPr>
        <w:ilvl w:val="5"/>
        <w:numId w:val="1"/>
      </w:numPr>
      <w:outlineLvl w:val="5"/>
    </w:pPr>
    <w:rPr>
      <w:b/>
      <w:sz w:val="28"/>
    </w:rPr>
  </w:style>
  <w:style w:type="paragraph" w:styleId="Heading7">
    <w:name w:val="heading 7"/>
    <w:basedOn w:val="Normal"/>
    <w:next w:val="Normal"/>
    <w:qFormat/>
    <w:pPr>
      <w:keepNext w:val="true"/>
      <w:numPr>
        <w:ilvl w:val="6"/>
        <w:numId w:val="1"/>
      </w:numPr>
      <w:tabs>
        <w:tab w:val="clear" w:pos="720"/>
        <w:tab w:val="left" w:pos="1080" w:leader="none"/>
      </w:tabs>
      <w:outlineLvl w:val="6"/>
    </w:pPr>
    <w:rPr>
      <w:b/>
      <w:i/>
      <w:sz w:val="24"/>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keepNext w:val="true"/>
      <w:numPr>
        <w:ilvl w:val="8"/>
        <w:numId w:val="1"/>
      </w:numPr>
      <w:tabs>
        <w:tab w:val="clear" w:pos="720"/>
        <w:tab w:val="left" w:pos="1800" w:leader="none"/>
      </w:tabs>
      <w:ind w:hanging="0" w:start="1080" w:end="0"/>
      <w:outlineLvl w:val="8"/>
    </w:pPr>
    <w:rPr>
      <w:i/>
      <w:sz w:val="22"/>
    </w:rPr>
  </w:style>
  <w:style w:type="character" w:styleId="WW8Num3z0">
    <w:name w:val="WW8Num3z0"/>
    <w:qFormat/>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7z0">
    <w:name w:val="WW8Num37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6z0">
    <w:name w:val="WW8Num46z0"/>
    <w:qFormat/>
    <w:rPr>
      <w:rFonts w:ascii="Symbol" w:hAnsi="Symbol" w:cs="Symbol"/>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8"/>
    </w:rPr>
  </w:style>
  <w:style w:type="paragraph" w:styleId="BodyText">
    <w:name w:val="Body Text"/>
    <w:basedOn w:val="Normal"/>
    <w:pPr/>
    <w:rPr>
      <w:b/>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1999-06-22T15:29:00Z</dcterms:created>
  <dc:creator>ahenn</dc:creator>
  <dc:description/>
  <dc:language>en-CA</dc:language>
  <cp:lastModifiedBy>sthomas</cp:lastModifiedBy>
  <cp:lastPrinted>1999-07-14T16:44:00Z</cp:lastPrinted>
  <dcterms:modified xsi:type="dcterms:W3CDTF">1999-11-23T14:39:00Z</dcterms:modified>
  <cp:revision>14</cp:revision>
  <dc:subject/>
  <dc:title>ENERGY OPERATIONS INCLEMENT WEATHER PLAN</dc:title>
</cp:coreProperties>
</file>