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autoSpaceDE w:val="false"/>
              <w:spacing w:before="80" w:after="0"/>
              <w:rPr>
                <w:sz w:val="28"/>
              </w:rPr>
            </w:pPr>
            <w:bookmarkStart w:id="0" w:name="To"/>
            <w:bookmarkEnd w:id="0"/>
            <w:r>
              <w:rPr>
                <w:sz w:val="28"/>
              </w:rPr>
              <w:t>Francisco J. Elosua</w:t>
            </w:r>
          </w:p>
          <w:p>
            <w:pPr>
              <w:pStyle w:val="ToCompany"/>
              <w:rPr/>
            </w:pPr>
            <w:r>
              <w:rPr/>
              <w:t>Gerente de Relaciones con Inversionistas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1" w:name="ToCompany"/>
            <w:bookmarkEnd w:id="1"/>
            <w:r>
              <w:rPr>
                <w:sz w:val="28"/>
              </w:rPr>
              <w:t>Copamex, S.A. de C.V.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rPr/>
            </w:pPr>
            <w:bookmarkStart w:id="2" w:name="ToPhone"/>
            <w:bookmarkEnd w:id="2"/>
            <w:r>
              <w:rPr/>
              <w:t>011-528-152-6125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/>
            </w:pPr>
            <w:bookmarkStart w:id="3" w:name="ToFax"/>
            <w:bookmarkEnd w:id="3"/>
            <w:r>
              <w:rPr/>
              <w:t>011-528-152-6129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4" w:name="From"/>
            <w:bookmarkStart w:id="5" w:name="From"/>
            <w:bookmarkEnd w:id="5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6" w:name="FromCompany"/>
            <w:bookmarkEnd w:id="6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7" w:name="FromPhone"/>
            <w:bookmarkEnd w:id="7"/>
            <w:r>
              <w:rPr/>
              <w:t xml:space="preserve">(713) 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8" w:name="FromFax"/>
            <w:bookmarkEnd w:id="8"/>
            <w:r>
              <w:rPr/>
              <w:t xml:space="preserve">(713) 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9" w:name="Date"/>
            <w:bookmarkEnd w:id="9"/>
            <w:r>
              <w:rPr/>
              <w:t>October 11, 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0" w:name="Pages"/>
            <w:bookmarkStart w:id="11" w:name="Pages"/>
            <w:bookmarkEnd w:id="11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Copamex, S.A. de C.V.</w:t>
      </w:r>
    </w:p>
    <w:p>
      <w:pPr>
        <w:pStyle w:val="Normal"/>
        <w:rPr/>
      </w:pPr>
      <w:r>
        <w:rPr/>
        <w:t>Attached for execution is that certain Confirmation for trade dated October 3, 2001.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>, certifying as to resolutions adopted by the Board of Directors (or other governing body) with respect to the authorization of this Confirmation and the Transactions contemplated;</w:t>
      </w:r>
    </w:p>
    <w:p>
      <w:pPr>
        <w:pStyle w:val="Normal"/>
        <w:numPr>
          <w:ilvl w:val="0"/>
          <w:numId w:val="2"/>
        </w:numPr>
        <w:rPr/>
      </w:pPr>
      <w:r>
        <w:rPr/>
        <w:t>Copy of its Estatutos or other constituent documents;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Power of Attorney</w:t>
      </w:r>
      <w:r>
        <w:rPr/>
        <w:t xml:space="preserve"> – as to authorization of the person executing the Confirmation (certified copy); and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United States – IRS Form W-8BEN</w:t>
      </w:r>
      <w:r>
        <w:rPr/>
        <w:t xml:space="preserve"> (must be completed and returned before the first Scheduled Payment Date).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776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/mnt/main-storage/datasets/enron-docs/doc/copamex_sa_de_cv.doc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2001-10-11T18:50:00Z</dcterms:created>
  <dc:creator>ECT</dc:creator>
  <dc:description/>
  <dc:language>en-CA</dc:language>
  <cp:lastModifiedBy>mheard</cp:lastModifiedBy>
  <cp:lastPrinted>2001-10-11T16:22:00Z</cp:lastPrinted>
  <dcterms:modified xsi:type="dcterms:W3CDTF">2001-10-11T18:52:00Z</dcterms:modified>
  <cp:revision>3</cp:revision>
  <dc:subject/>
  <dc:title> 	</dc:title>
</cp:coreProperties>
</file>