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risk management in a commercial transaction in Canada we have executed swaps with OTC counterparties.  On these swaps,  we have to pay these counterparties CAD and we receive from them USD, as follows ( payments being due on  16</w:t>
      </w:r>
      <w:r>
        <w:rPr>
          <w:vertAlign w:val="superscript"/>
        </w:rPr>
        <w:t>th</w:t>
      </w:r>
      <w:r>
        <w:rPr/>
        <w:t xml:space="preserve"> Dec ’98 and before)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Chase </w:t>
        <w:tab/>
        <w:tab/>
        <w:tab/>
        <w:t>CAD</w:t>
        <w:tab/>
        <w:t>152.9 mn</w:t>
      </w:r>
    </w:p>
    <w:p>
      <w:pPr>
        <w:pStyle w:val="Normal"/>
        <w:rPr/>
      </w:pPr>
      <w:r>
        <w:rPr/>
        <w:t>Bank of America</w:t>
        <w:tab/>
        <w:tab/>
        <w:t>CAD</w:t>
        <w:tab/>
        <w:t>193.31 mn</w:t>
      </w:r>
    </w:p>
    <w:p>
      <w:pPr>
        <w:pStyle w:val="Normal"/>
        <w:rPr/>
      </w:pPr>
      <w:r>
        <w:rPr/>
        <w:t>Goldman Sachs</w:t>
        <w:tab/>
        <w:tab/>
        <w:t>CAD</w:t>
        <w:tab/>
        <w:t>53.5 mn</w:t>
      </w:r>
    </w:p>
    <w:p>
      <w:pPr>
        <w:pStyle w:val="Normal"/>
        <w:rPr/>
      </w:pPr>
      <w:r>
        <w:rPr/>
        <w:t>RBC</w:t>
        <w:tab/>
        <w:tab/>
        <w:tab/>
        <w:t>CAD</w:t>
        <w:tab/>
        <w:t>305.80 mn</w:t>
      </w:r>
    </w:p>
    <w:p>
      <w:pPr>
        <w:pStyle w:val="Normal"/>
        <w:rPr/>
      </w:pPr>
      <w:r>
        <w:rPr/>
        <w:t>Total</w:t>
        <w:tab/>
        <w:tab/>
        <w:tab/>
        <w:t>CAD</w:t>
        <w:tab/>
        <w:t>705.51 mn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hedge ourselves for this exposure we have bought 6658 contracts on CME for a total of 665.8 mn Cd$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1998-11-13T14:20:00Z</dcterms:created>
  <dc:creator>harora</dc:creator>
  <dc:description/>
  <dc:language>en-CA</dc:language>
  <cp:lastModifiedBy>harora</cp:lastModifiedBy>
  <cp:lastPrinted>1998-11-13T10:14:00Z</cp:lastPrinted>
  <dcterms:modified xsi:type="dcterms:W3CDTF">1998-11-13T14:20:00Z</dcterms:modified>
  <cp:revision>2</cp:revision>
  <dc:subject/>
  <dc:title>For risk management in a commercial transaction in Canada we have executed swaps with OTC counterparties</dc:title>
</cp:coreProperties>
</file>