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CERTIFICATION OF SERVICE</w:t>
      </w:r>
    </w:p>
    <w:p>
      <w:pPr>
        <w:pStyle w:val="Heading1"/>
        <w:ind w:hanging="0" w:start="0"/>
        <w:rPr/>
      </w:pPr>
      <w:r>
        <w:rPr/>
        <w:t>A.00-11-038</w:t>
      </w:r>
    </w:p>
    <w:p>
      <w:pPr>
        <w:pStyle w:val="Normal"/>
        <w:rPr/>
      </w:pPr>
      <w:r>
        <w:rPr/>
      </w:r>
    </w:p>
    <w:p>
      <w:pPr>
        <w:pStyle w:val="Normal"/>
        <w:rPr/>
      </w:pPr>
      <w:r>
        <w:rPr/>
        <w:t xml:space="preserve">I, Chester Hong, certify that on this day July 26, 2001, I caused copies of the </w:t>
      </w:r>
      <w:r>
        <w:rPr>
          <w:rStyle w:val="Strong"/>
        </w:rPr>
        <w:t xml:space="preserve">"COMMENTS OF THE CALIFORNIA ENERGY COMMISSION ON THE DRAFT DECISION OF ADMINISTRATIVE LAW JUDGE WALWYN RELATIVE TO REAL-TIME PRICING" </w:t>
      </w:r>
      <w:r>
        <w:rPr/>
        <w:t>to be served on all parties by electronic mail who provided e-mail addresses for the identified service list, and also by mailing a properly addressed paper copy, by first class mail with postage prepaid, to all parties identified on the service list provided by the California Public Utilities Commission for this proceeding, and also to Presiding Commissioner, President Loretta M. Lynch.</w:t>
      </w:r>
    </w:p>
    <w:p>
      <w:pPr>
        <w:pStyle w:val="Normal"/>
        <w:rPr/>
      </w:pPr>
      <w:r>
        <w:rPr/>
      </w:r>
    </w:p>
    <w:p>
      <w:pPr>
        <w:pStyle w:val="Normal"/>
        <w:rPr/>
      </w:pPr>
      <w:r>
        <w:rPr/>
        <w:tab/>
        <w:t>Dated:  July 26, 2001, at Sacramento, California.</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__________________________</w:t>
      </w:r>
    </w:p>
    <w:p>
      <w:pPr>
        <w:pStyle w:val="Normal"/>
        <w:rPr/>
      </w:pPr>
      <w:r>
        <w:rPr/>
        <w:tab/>
        <w:tab/>
        <w:tab/>
        <w:tab/>
        <w:tab/>
        <w:tab/>
        <w:tab/>
        <w:tab/>
        <w:t>DECLARANT</w:t>
      </w:r>
    </w:p>
    <w:p>
      <w:pPr>
        <w:pStyle w:val="Normal"/>
        <w:rPr/>
      </w:pPr>
      <w:r>
        <w:rPr/>
      </w:r>
    </w:p>
    <w:p>
      <w:pPr>
        <w:pStyle w:val="Normal"/>
        <w:rPr/>
      </w:pPr>
      <w:r>
        <w:rPr/>
        <w:tab/>
        <w:tab/>
        <w:tab/>
        <w:tab/>
        <w:tab/>
        <w:tab/>
        <w:tab/>
        <w:t>(Service Lists attached to the</w:t>
      </w:r>
    </w:p>
    <w:p>
      <w:pPr>
        <w:pStyle w:val="Normal"/>
        <w:rPr/>
      </w:pPr>
      <w:r>
        <w:rPr/>
        <w:tab/>
        <w:tab/>
        <w:tab/>
        <w:tab/>
        <w:tab/>
        <w:tab/>
        <w:tab/>
        <w:t xml:space="preserve">  original only)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suppressAutoHyphens w:val="true"/>
      <w:outlineLvl w:val="2"/>
    </w:pPr>
    <w:rPr>
      <w:u w:val="single"/>
      <w:lang w:val="en-CA"/>
    </w:rPr>
  </w:style>
  <w:style w:type="paragraph" w:styleId="Heading5">
    <w:name w:val="heading 5"/>
    <w:basedOn w:val="Normal"/>
    <w:next w:val="Normal"/>
    <w:qFormat/>
    <w:pPr>
      <w:keepNext w:val="true"/>
      <w:numPr>
        <w:ilvl w:val="4"/>
        <w:numId w:val="1"/>
      </w:numPr>
      <w:suppressAutoHyphens w:val="true"/>
      <w:spacing w:lineRule="auto" w:line="480"/>
      <w:outlineLvl w:val="4"/>
    </w:pPr>
    <w:rPr>
      <w:lang w:val="en-CA"/>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2001-02-14T13:32:00Z</dcterms:created>
  <dc:creator>CA Energy Commission</dc:creator>
  <dc:description/>
  <dc:language>en-CA</dc:language>
  <cp:lastModifiedBy>CEC</cp:lastModifiedBy>
  <cp:lastPrinted>2001-06-04T15:02:00Z</cp:lastPrinted>
  <dcterms:modified xsi:type="dcterms:W3CDTF">2001-07-26T18:12:00Z</dcterms:modified>
  <cp:revision>15</cp:revision>
  <dc:subject/>
  <dc:title>CERTIFICATION OF SERVICE</dc:title>
</cp:coreProperties>
</file>