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CallNotes® - Instructions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Setting up a Mailbox: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(From office or away)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Dial your office  telephone number.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Press * when you hear the CallNotes® greeting.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You will be asked to enter your temporary passcode (the last 4 digits of your office phone number)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At this point, the CallNotes® voice will continue to guide you through each step.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Enter a new personal passcode. (4 to 10 digits long.)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Record your name.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Record your greeting.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Your are now finished setting up your mailbox, and you are ready to begin using CallNotes®.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Listening to Messages: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(From office or away)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Dial your office telephone number.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Press * when you hear the CallNotes® greeting.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Enter your passcode</w:t>
      </w:r>
      <w:r>
        <w:rPr>
          <w:rFonts w:cs="Arial" w:ascii="Arial" w:hAnsi="Arial"/>
          <w:b/>
        </w:rPr>
        <w:t>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Press 1 to listen to your messages.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Press * to return to the main menu and/or exit CallNotes®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Changing your Greeting or Passcode: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(From office or away)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Dial your office telephone number.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Press * when you hear the CallNotes® greeting.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Enter your passcode.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Press 9 for Mailbox Options.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Press 1 to change your greeting or name announcement.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Press 2 to change your passcode.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Follow voice prompts.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Press * to return to the main menu and/or exit CallNotes®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60" w:leader="none"/>
        </w:tabs>
        <w:rPr>
          <w:sz w:val="20"/>
        </w:rPr>
      </w:pPr>
      <w:r>
        <w:rPr>
          <w:sz w:val="20"/>
        </w:rPr>
        <w:t>Replying by Calling the Person Directly via Direct Reply</w:t>
      </w:r>
      <w:r>
        <w:rPr>
          <w:sz w:val="20"/>
          <w:vertAlign w:val="superscript"/>
        </w:rPr>
        <w:t>sm</w:t>
      </w:r>
    </w:p>
    <w:p>
      <w:pPr>
        <w:pStyle w:val="Normal"/>
        <w:numPr>
          <w:ilvl w:val="0"/>
          <w:numId w:val="0"/>
        </w:numPr>
        <w:ind w:hanging="0" w:start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>
          <w:rFonts w:ascii="Arial" w:hAnsi="Arial" w:cs="Arial"/>
        </w:rPr>
      </w:pPr>
      <w:r>
        <w:rPr>
          <w:rFonts w:cs="Arial" w:ascii="Arial" w:hAnsi="Arial"/>
        </w:rPr>
        <w:t>If you receive a voice message that you’d like to reply to, you can have CallNotes® call the person back directly by pressing 4 either while the message is playing or immediately after it has played.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Next, from the Reply Menu select 2 to reply by placing a call to the person.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>
          <w:rFonts w:ascii="Arial" w:hAnsi="Arial" w:cs="Arial"/>
        </w:rPr>
      </w:pPr>
      <w:r>
        <w:rPr>
          <w:rFonts w:cs="Arial" w:ascii="Arial" w:hAnsi="Arial"/>
        </w:rPr>
        <w:t>If the phone number that the person was calling from was not available, you will be asked to enter the phone number for the person you want to call.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Next, you will be told the number that is being dialed.  You can change this number by pressing 1 or wait on the line for the phone to ring.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>
          <w:rFonts w:ascii="Arial" w:hAnsi="Arial" w:cs="Arial"/>
        </w:rPr>
      </w:pPr>
      <w:r>
        <w:rPr>
          <w:rFonts w:cs="Arial" w:ascii="Arial" w:hAnsi="Arial"/>
        </w:rPr>
        <w:t>At any time, you can end the call and return to your voice mail by pressing **.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If you reach the person, when they hang up you will automatically be returned to your voice mail.</w:t>
      </w:r>
    </w:p>
    <w:p>
      <w:pPr>
        <w:pStyle w:val="Normal"/>
        <w:tabs>
          <w:tab w:val="clear" w:pos="720"/>
          <w:tab w:val="left" w:pos="36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2001-04-23T13:44:00Z</dcterms:created>
  <dc:creator>Merrilyn S. Pape</dc:creator>
  <dc:description/>
  <cp:keywords>ALL | Products and Rates | All | clnotes</cp:keywords>
  <dc:language>en-CA</dc:language>
  <cp:lastModifiedBy>SWB</cp:lastModifiedBy>
  <cp:lastPrinted>1996-09-09T09:12:00Z</cp:lastPrinted>
  <dcterms:modified xsi:type="dcterms:W3CDTF">2001-04-23T13:53:00Z</dcterms:modified>
  <cp:revision>3</cp:revision>
  <dc:subject/>
  <dc:title>CallNotes - Instructions</dc:title>
</cp:coreProperties>
</file>