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Amended Bass Enterprises K#27600 to continue 2,500 mmbtu/day @ $.09 for 1 year beginning June 2002.  The path of the contract is Crawford Lateral to Valero Ward.</w:t>
      </w:r>
    </w:p>
    <w:p>
      <w:pPr>
        <w:pStyle w:val="Normal"/>
        <w:numPr>
          <w:ilvl w:val="0"/>
          <w:numId w:val="1"/>
        </w:numPr>
        <w:rPr/>
      </w:pPr>
      <w:r>
        <w:rPr/>
        <w:t>Contracted with Tenaska for 5,000 mmbtu/day for April and May 2002 from West Texas Pool to NNG Halley at a $.04 with alternate to the Panhandle for $.05.</w:t>
      </w:r>
    </w:p>
    <w:p>
      <w:pPr>
        <w:pStyle w:val="Normal"/>
        <w:numPr>
          <w:ilvl w:val="0"/>
          <w:numId w:val="1"/>
        </w:numPr>
        <w:rPr/>
      </w:pPr>
      <w:r>
        <w:rPr/>
        <w:t>Sold operation gas of 132,465 mmbtu for the week of March 4</w:t>
      </w:r>
      <w:r>
        <w:rPr>
          <w:vertAlign w:val="superscript"/>
        </w:rPr>
        <w:t>th</w:t>
      </w:r>
      <w:r>
        <w:rPr/>
        <w:t xml:space="preserve"> to March 11</w:t>
      </w:r>
      <w:r>
        <w:rPr>
          <w:vertAlign w:val="superscript"/>
        </w:rPr>
        <w:t>th</w:t>
      </w:r>
      <w:r>
        <w:rPr/>
        <w:t>.  These sales were made to Astra, Richardson Products and Tenaska at an average rate of $2.54.</w:t>
      </w:r>
    </w:p>
    <w:p>
      <w:pPr>
        <w:pStyle w:val="Normal"/>
        <w:numPr>
          <w:ilvl w:val="0"/>
          <w:numId w:val="1"/>
        </w:numPr>
        <w:rPr/>
      </w:pPr>
      <w:r>
        <w:rPr/>
        <w:t>Park and Ride revenues equal $13,000 month-to-date.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2002-02-28T13:05:00Z</dcterms:created>
  <dc:creator>tlohman</dc:creator>
  <dc:description/>
  <dc:language>en-CA</dc:language>
  <cp:lastModifiedBy>tlohman</cp:lastModifiedBy>
  <dcterms:modified xsi:type="dcterms:W3CDTF">2002-03-08T13:43:00Z</dcterms:modified>
  <cp:revision>10</cp:revision>
  <dc:subject/>
  <dc:title>1</dc:title>
</cp:coreProperties>
</file>