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center"/>
        <w:rPr>
          <w:rFonts w:ascii="CG Times" w:hAnsi="CG Times"/>
          <w:sz w:val="26"/>
        </w:rPr>
      </w:pPr>
      <w:r>
        <w:rPr>
          <w:rFonts w:ascii="CG Times" w:hAnsi="CG Times"/>
          <w:b/>
          <w:sz w:val="26"/>
        </w:rPr>
        <w:t>The National Forum on Corporate Finance</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b/>
          <w:sz w:val="22"/>
        </w:rPr>
      </w:pPr>
      <w:r>
        <w:rPr>
          <w:rFonts w:ascii="CG Times" w:hAnsi="CG Times"/>
          <w:b/>
          <w:sz w:val="22"/>
        </w:rPr>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rPr>
      </w:pPr>
      <w:r>
        <w:rPr>
          <w:rFonts w:ascii="CG Times" w:hAnsi="CG Times"/>
          <w:b/>
        </w:rPr>
        <w:t xml:space="preserve">Purpose </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rPr>
      </w:pPr>
      <w:r>
        <w:rPr>
          <w:rFonts w:ascii="CG Times" w:hAnsi="CG Times"/>
        </w:rPr>
        <w:t xml:space="preserve">The National Forum on Corporate Finance seeks to facilitate a dialogue on research issues in corporate finance between and among senior executives from major firms and nationally recognized scholars.    To do this, the Forum will host conferences whereby prominent researchers from leading business schools can share cutting-edge scholarship with the executives who directly affect financial decisions in their respective corporations. </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rPr>
      </w:pPr>
      <w:r>
        <w:rPr>
          <w:rFonts w:ascii="CG Times" w:hAnsi="CG Times"/>
        </w:rPr>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rPr>
      </w:pPr>
      <w:r>
        <w:rPr>
          <w:rFonts w:ascii="CG Times" w:hAnsi="CG Times"/>
        </w:rPr>
        <w:t xml:space="preserve">Initially, plans are for this organization to hold one or two conferences during 2001 and similarly one or two more in 2002. </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rPr>
      </w:pPr>
      <w:r>
        <w:rPr>
          <w:rFonts w:ascii="CG Times" w:hAnsi="CG Times"/>
        </w:rPr>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rPr>
      </w:pPr>
      <w:r>
        <w:rPr>
          <w:rFonts w:ascii="CG Times" w:hAnsi="CG Times"/>
          <w:b/>
        </w:rPr>
        <w:t xml:space="preserve">Some background </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rPr>
      </w:pPr>
      <w:r>
        <w:rPr>
          <w:rFonts w:ascii="CG Times" w:hAnsi="CG Times"/>
        </w:rPr>
        <w:t xml:space="preserve">While academic finance research has had extensive impact on the general practice of investments, it has had a narrower impact on the practice of corporate finance - the collective financial decisions of the modern corporation.    Nevertheless, researchers in recent decades have gained substantial insight into the economic nature of the many financial decisions affecting complex corporate organizations.    Furthermore, our understanding of markets and risk is evolving rapidly. </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rPr>
      </w:pPr>
      <w:r>
        <w:rPr>
          <w:rFonts w:ascii="CG Times" w:hAnsi="CG Times"/>
        </w:rPr>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rPr>
      </w:pPr>
      <w:r>
        <w:rPr>
          <w:rFonts w:ascii="CG Times" w:hAnsi="CG Times"/>
        </w:rPr>
        <w:t>The Forum hopes to provide a platform where the collective insight and intuition from key, leading academicians from top business schools can be shared, discussed and debated with chief financial officers, treasurers and assistant treasurers from major U.S. corporations.    The format will hopefully be both rich enough and loose enough to allow a genuine interchange between and among executives and researchers with a high level of objectivity and balance.</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rPr>
      </w:pPr>
      <w:r>
        <w:rPr>
          <w:rFonts w:ascii="CG Times" w:hAnsi="CG Times"/>
        </w:rPr>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rPr>
      </w:pPr>
      <w:r>
        <w:rPr>
          <w:rFonts w:ascii="CG Times" w:hAnsi="CG Times"/>
          <w:b/>
        </w:rPr>
        <w:t xml:space="preserve">The Forum’s first conference </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rPr>
      </w:pPr>
      <w:r>
        <w:rPr>
          <w:rFonts w:ascii="CG Times" w:hAnsi="CG Times"/>
        </w:rPr>
        <w:t>The first meeting of the Forum is set for the afternoon of May 4</w:t>
      </w:r>
      <w:r>
        <w:rPr>
          <w:rFonts w:ascii="CG Times" w:hAnsi="CG Times"/>
          <w:vertAlign w:val="superscript"/>
        </w:rPr>
        <w:t>th</w:t>
      </w:r>
      <w:r>
        <w:rPr>
          <w:rFonts w:ascii="CG Times" w:hAnsi="CG Times"/>
        </w:rPr>
        <w:t xml:space="preserve"> (a Friday) and the morning of May 5</w:t>
      </w:r>
      <w:r>
        <w:rPr>
          <w:rFonts w:ascii="CG Times" w:hAnsi="CG Times"/>
          <w:vertAlign w:val="superscript"/>
        </w:rPr>
        <w:t>th</w:t>
      </w:r>
      <w:r>
        <w:rPr>
          <w:rFonts w:ascii="CG Times" w:hAnsi="CG Times"/>
        </w:rPr>
        <w:t xml:space="preserve">, 2001 (a Saturday) at the Rice University campus, Houston, Texas. This and other conferences will likely use a variety of presentation formats including paper presentations, panel discussions, and informal round-table like discussion sessions on particular topics of interest or concern.    Topics for the first conference continue to evolve. Currently, a key feature of the Friday program involves John Graham from Duke University who will review what is clearly the most comprehensive paper to date examining current corporate financial practice.    Other presenters will include Sheridan Titman from University of Texas at Austin who on Saturday will continue John’s discussion, focusing on capital structure.    Erik Sirri from Babson College (former chief economist for the SEC) will present evidence and hold a roundtable discussion on the implications of the recently implemented Reg FD.    </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rPr>
      </w:pPr>
      <w:r>
        <w:rPr>
          <w:rFonts w:ascii="CG Times" w:hAnsi="CG Times"/>
        </w:rPr>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rPr>
      </w:pPr>
      <w:r>
        <w:rPr>
          <w:rFonts w:ascii="CG Times" w:hAnsi="CG Times"/>
        </w:rPr>
        <w:t xml:space="preserve">The types of issues that Forum may tackle are extensive and should reach deep into many of the financial decisions that corporations face. A potential, though, incomplete list of areas and topics includes: </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rPr>
      </w:pPr>
      <w:r>
        <w:rPr>
          <w:rFonts w:ascii="CG Times" w:hAnsi="CG Times"/>
        </w:rPr>
      </w:r>
    </w:p>
    <w:p>
      <w:pPr>
        <w:sectPr>
          <w:type w:val="nextPage"/>
          <w:pgSz w:w="12240" w:h="15840"/>
          <w:pgMar w:left="1440" w:right="1440" w:gutter="0" w:header="0" w:top="1440" w:footer="0" w:bottom="1440"/>
          <w:pgNumType w:fmt="decimal"/>
          <w:formProt w:val="false"/>
          <w:textDirection w:val="lrTb"/>
          <w:docGrid w:type="default" w:linePitch="600" w:charSpace="40960"/>
        </w:sectPr>
      </w:pP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sz w:val="18"/>
        </w:rPr>
      </w:pPr>
      <w:r>
        <w:rPr>
          <w:rFonts w:ascii="CG Times" w:hAnsi="CG Times"/>
          <w:b/>
          <w:sz w:val="18"/>
        </w:rPr>
        <w:t xml:space="preserve">Investment, Capital Structure and Dividend Policy </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sz w:val="18"/>
        </w:rPr>
      </w:pPr>
      <w:r>
        <w:rPr>
          <w:rFonts w:ascii="CG Times" w:hAnsi="CG Times"/>
          <w:sz w:val="18"/>
        </w:rPr>
        <w:t>1.    The wave of stock repurchases in the US and worldwide</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sz w:val="18"/>
        </w:rPr>
      </w:pPr>
      <w:r>
        <w:rPr>
          <w:rFonts w:ascii="CG Times" w:hAnsi="CG Times"/>
          <w:sz w:val="18"/>
        </w:rPr>
        <w:t>2.    Optimal dividend policy</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sz w:val="18"/>
        </w:rPr>
      </w:pPr>
      <w:r>
        <w:rPr>
          <w:rFonts w:ascii="CG Times" w:hAnsi="CG Times"/>
          <w:sz w:val="18"/>
        </w:rPr>
        <w:t xml:space="preserve">3.    Raising capital through initial and seasoned equity offerings </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sz w:val="18"/>
        </w:rPr>
      </w:pPr>
      <w:r>
        <w:rPr>
          <w:rFonts w:ascii="CG Times" w:hAnsi="CG Times"/>
          <w:sz w:val="18"/>
        </w:rPr>
        <w:t>4.    Recent advances in the measuring the cost of capital</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sz w:val="18"/>
        </w:rPr>
      </w:pPr>
      <w:r>
        <w:rPr>
          <w:rFonts w:ascii="CG Times" w:hAnsi="CG Times"/>
          <w:sz w:val="18"/>
        </w:rPr>
        <w:t xml:space="preserve">5.    Spin-offs and equity carve-outs </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sz w:val="18"/>
        </w:rPr>
      </w:pPr>
      <w:r>
        <w:rPr>
          <w:rFonts w:ascii="CG Times" w:hAnsi="CG Times"/>
          <w:sz w:val="18"/>
        </w:rPr>
        <w:t>6.    Shareholder value and EVA</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sz w:val="18"/>
        </w:rPr>
      </w:pPr>
      <w:r>
        <w:rPr>
          <w:rFonts w:ascii="CG Times" w:hAnsi="CG Times"/>
          <w:sz w:val="18"/>
        </w:rPr>
        <w:t>7.    What is the right level of cash in the firm</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sz w:val="18"/>
        </w:rPr>
      </w:pPr>
      <w:r>
        <w:rPr>
          <w:rFonts w:ascii="CG Times" w:hAnsi="CG Times"/>
          <w:sz w:val="18"/>
        </w:rPr>
        <w:t>8.    The corporate diversification discount</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sz w:val="18"/>
        </w:rPr>
      </w:pPr>
      <w:r>
        <w:rPr>
          <w:rFonts w:ascii="CG Times" w:hAnsi="CG Times"/>
          <w:sz w:val="18"/>
        </w:rPr>
        <w:t>9.    Problems and alternatives to using the old CAPM</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sz w:val="18"/>
        </w:rPr>
      </w:pPr>
      <w:r>
        <w:rPr>
          <w:rFonts w:ascii="CG Times" w:hAnsi="CG Times"/>
          <w:sz w:val="18"/>
        </w:rPr>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sz w:val="18"/>
        </w:rPr>
      </w:pPr>
      <w:r>
        <w:rPr>
          <w:rFonts w:ascii="CG Times" w:hAnsi="CG Times"/>
          <w:b/>
          <w:sz w:val="18"/>
        </w:rPr>
        <w:t xml:space="preserve">Corporate Governance </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sz w:val="18"/>
        </w:rPr>
      </w:pPr>
      <w:r>
        <w:rPr>
          <w:rFonts w:ascii="CG Times" w:hAnsi="CG Times"/>
          <w:sz w:val="18"/>
        </w:rPr>
        <w:t>1.    Recent evidence on mergers and acquisitions, proxy fights</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sz w:val="18"/>
        </w:rPr>
      </w:pPr>
      <w:r>
        <w:rPr>
          <w:rFonts w:ascii="CG Times" w:hAnsi="CG Times"/>
          <w:sz w:val="18"/>
        </w:rPr>
        <w:t xml:space="preserve">2.    The impact of institutional investors on the corporation </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sz w:val="18"/>
        </w:rPr>
      </w:pPr>
      <w:r>
        <w:rPr>
          <w:rFonts w:ascii="CG Times" w:hAnsi="CG Times"/>
          <w:sz w:val="18"/>
        </w:rPr>
        <w:t xml:space="preserve">3.    Board composition and its impact on the firm </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sz w:val="18"/>
        </w:rPr>
      </w:pPr>
      <w:r>
        <w:rPr>
          <w:rFonts w:ascii="CG Times" w:hAnsi="CG Times"/>
          <w:sz w:val="18"/>
        </w:rPr>
        <w:t>4.    Executive compensation</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sz w:val="18"/>
        </w:rPr>
      </w:pPr>
      <w:r>
        <w:rPr>
          <w:rFonts w:ascii="CG Times" w:hAnsi="CG Times"/>
          <w:sz w:val="18"/>
        </w:rPr>
        <w:t>5.    Corporate restructurings, spin-offs, and letter-stock</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sz w:val="18"/>
        </w:rPr>
      </w:pPr>
      <w:r>
        <w:rPr>
          <w:rFonts w:ascii="CG Times" w:hAnsi="CG Times"/>
          <w:sz w:val="18"/>
        </w:rPr>
        <w:t>6.    Board construction and firm value</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sz w:val="18"/>
        </w:rPr>
      </w:pPr>
      <w:r>
        <w:rPr>
          <w:rFonts w:ascii="CG Times" w:hAnsi="CG Times"/>
          <w:b/>
          <w:sz w:val="18"/>
        </w:rPr>
        <w:t xml:space="preserve">Risk Management    </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sz w:val="18"/>
        </w:rPr>
      </w:pPr>
      <w:r>
        <w:rPr>
          <w:rFonts w:ascii="CG Times" w:hAnsi="CG Times"/>
          <w:sz w:val="18"/>
        </w:rPr>
        <w:t>1. Recent evidence on the nature of volatility</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sz w:val="18"/>
        </w:rPr>
      </w:pPr>
      <w:r>
        <w:rPr>
          <w:rFonts w:ascii="CG Times" w:hAnsi="CG Times"/>
          <w:sz w:val="18"/>
        </w:rPr>
        <w:t>2. Advances in Value-at-Risk</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sz w:val="18"/>
        </w:rPr>
      </w:pPr>
      <w:r>
        <w:rPr>
          <w:rFonts w:ascii="CG Times" w:hAnsi="CG Times"/>
          <w:sz w:val="18"/>
        </w:rPr>
        <w:t>3. New products in risk management, e.g.energy derivatives</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sz w:val="18"/>
        </w:rPr>
      </w:pPr>
      <w:r>
        <w:rPr>
          <w:rFonts w:ascii="CG Times" w:hAnsi="CG Times"/>
          <w:sz w:val="18"/>
        </w:rPr>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sz w:val="18"/>
        </w:rPr>
      </w:pPr>
      <w:r>
        <w:rPr>
          <w:rFonts w:ascii="CG Times" w:hAnsi="CG Times"/>
          <w:sz w:val="18"/>
        </w:rPr>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b/>
          <w:sz w:val="18"/>
        </w:rPr>
      </w:pPr>
      <w:r>
        <w:rPr>
          <w:rFonts w:ascii="CG Times" w:hAnsi="CG Times"/>
          <w:b/>
          <w:sz w:val="18"/>
        </w:rPr>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sz w:val="18"/>
        </w:rPr>
      </w:pPr>
      <w:r>
        <w:rPr>
          <w:rFonts w:ascii="CG Times" w:hAnsi="CG Times"/>
          <w:b/>
          <w:sz w:val="18"/>
        </w:rPr>
        <w:t xml:space="preserve">Capital Markets </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sz w:val="18"/>
        </w:rPr>
      </w:pPr>
      <w:r>
        <w:rPr>
          <w:rFonts w:ascii="CG Times" w:hAnsi="CG Times"/>
          <w:sz w:val="18"/>
        </w:rPr>
        <w:t>1.    Behavioral finance and the implication for corporate finance</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sz w:val="18"/>
        </w:rPr>
      </w:pPr>
      <w:r>
        <w:rPr>
          <w:rFonts w:ascii="CG Times" w:hAnsi="CG Times"/>
          <w:sz w:val="18"/>
        </w:rPr>
        <w:t>2.    The impact of regulatory changes on markets</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sz w:val="18"/>
        </w:rPr>
      </w:pPr>
      <w:r>
        <w:rPr>
          <w:rFonts w:ascii="CG Times" w:hAnsi="CG Times"/>
          <w:sz w:val="18"/>
        </w:rPr>
        <w:t>3.    Recent advances in our understanding of market structure</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sz w:val="18"/>
        </w:rPr>
      </w:pPr>
      <w:r>
        <w:rPr>
          <w:rFonts w:ascii="CG Times" w:hAnsi="CG Times"/>
          <w:sz w:val="18"/>
        </w:rPr>
        <w:t>4.    Active versus Passive investment fund management</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sz w:val="18"/>
        </w:rPr>
      </w:pPr>
      <w:r>
        <w:rPr>
          <w:rFonts w:ascii="CG Times" w:hAnsi="CG Times"/>
          <w:sz w:val="18"/>
        </w:rPr>
        <w:t>5.    Biases in analyst forecasts</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sz w:val="18"/>
        </w:rPr>
      </w:pPr>
      <w:r>
        <w:rPr>
          <w:rFonts w:ascii="CG Times" w:hAnsi="CG Times"/>
          <w:sz w:val="18"/>
        </w:rPr>
        <w:t>6.    The impact of liquidity on share price</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sz w:val="18"/>
        </w:rPr>
      </w:pPr>
      <w:r>
        <w:rPr>
          <w:rFonts w:ascii="CG Times" w:hAnsi="CG Times"/>
          <w:sz w:val="18"/>
        </w:rPr>
        <w:t>7.    Accounting issues as they relate to capital markets</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sz w:val="18"/>
        </w:rPr>
      </w:pPr>
      <w:r>
        <w:rPr>
          <w:rFonts w:ascii="CG Times" w:hAnsi="CG Times"/>
          <w:sz w:val="18"/>
        </w:rPr>
        <w:t>8.    Reg FD</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sz w:val="18"/>
        </w:rPr>
      </w:pPr>
      <w:r>
        <w:rPr>
          <w:rFonts w:ascii="CG Times" w:hAnsi="CG Times"/>
          <w:sz w:val="18"/>
        </w:rPr>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sz w:val="24"/>
        </w:rPr>
      </w:pPr>
      <w:r>
        <w:rPr>
          <w:sz w:val="24"/>
        </w:rPr>
      </w:r>
    </w:p>
    <w:p>
      <w:pPr>
        <w:sectPr>
          <w:type w:val="continuous"/>
          <w:pgSz w:w="12240" w:h="15840"/>
          <w:pgMar w:left="1440" w:right="1440" w:gutter="0" w:header="0" w:top="1440" w:footer="0" w:bottom="1440"/>
          <w:cols w:num="2" w:equalWidth="false" w:sep="false">
            <w:col w:w="4342" w:space="90"/>
            <w:col w:w="4927"/>
          </w:cols>
          <w:formProt w:val="false"/>
          <w:textDirection w:val="lrTb"/>
          <w:docGrid w:type="default" w:linePitch="600" w:charSpace="40960"/>
        </w:sectPr>
      </w:pP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sz w:val="22"/>
        </w:rPr>
      </w:pPr>
      <w:r>
        <w:rPr>
          <w:rFonts w:ascii="CG Times" w:hAnsi="CG Times"/>
          <w:b/>
          <w:sz w:val="22"/>
        </w:rPr>
        <w:t>Corporate Involvement</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sz w:val="22"/>
        </w:rPr>
      </w:pPr>
      <w:r>
        <w:rPr>
          <w:rFonts w:ascii="CG Times" w:hAnsi="CG Times"/>
          <w:sz w:val="22"/>
        </w:rPr>
        <w:t xml:space="preserve">Plans are for roughly 15 firms to participate in the May conference with the three leading corporate finance officers from each firm attending (this varies across organizations, yet for many firms this might be defined as the CFO, the treasurer and the assistant treasure).    Companies currently participating in the Forum include: </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sz w:val="22"/>
        </w:rPr>
      </w:pPr>
      <w:r>
        <w:rPr>
          <w:rFonts w:ascii="CG Times" w:hAnsi="CG Times"/>
          <w:sz w:val="22"/>
        </w:rPr>
        <w:t xml:space="preserve"> </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sz w:val="22"/>
        </w:rPr>
      </w:pPr>
      <w:r>
        <w:rPr>
          <w:rFonts w:ascii="CG Times" w:hAnsi="CG Times"/>
          <w:sz w:val="22"/>
        </w:rPr>
        <w:t>Pfizer</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sz w:val="22"/>
        </w:rPr>
      </w:pPr>
      <w:r>
        <w:rPr>
          <w:rFonts w:ascii="CG Times" w:hAnsi="CG Times"/>
          <w:sz w:val="22"/>
        </w:rPr>
        <w:t>Pacificare</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sz w:val="22"/>
        </w:rPr>
      </w:pPr>
      <w:r>
        <w:rPr>
          <w:rFonts w:ascii="CG Times" w:hAnsi="CG Times"/>
          <w:sz w:val="22"/>
        </w:rPr>
        <w:t>Cooper Industries</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sz w:val="22"/>
        </w:rPr>
      </w:pPr>
      <w:r>
        <w:rPr>
          <w:rFonts w:ascii="CG Times" w:hAnsi="CG Times"/>
          <w:sz w:val="22"/>
        </w:rPr>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b/>
          <w:sz w:val="22"/>
        </w:rPr>
      </w:pPr>
      <w:r>
        <w:rPr>
          <w:rFonts w:ascii="CG Times" w:hAnsi="CG Times"/>
          <w:b/>
          <w:sz w:val="22"/>
        </w:rPr>
        <w:t>Academic Profiles</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sz w:val="22"/>
        </w:rPr>
      </w:pPr>
      <w:r>
        <w:rPr>
          <w:rFonts w:ascii="CG Times" w:hAnsi="CG Times"/>
          <w:sz w:val="22"/>
        </w:rPr>
        <w:t xml:space="preserve">Below is a list of individuals who have been contacted at some point about the Forum and/or are likely participants at conferences either this May or at subsequent conferences. </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sz w:val="22"/>
        </w:rPr>
      </w:pPr>
      <w:r>
        <w:rPr>
          <w:rFonts w:ascii="CG Times" w:hAnsi="CG Times"/>
          <w:sz w:val="22"/>
        </w:rPr>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sz w:val="22"/>
        </w:rPr>
      </w:pPr>
      <w:r>
        <w:rPr>
          <w:rFonts w:ascii="CG Times" w:hAnsi="CG Times"/>
          <w:sz w:val="22"/>
        </w:rPr>
        <w:t>Hank Bessembinder, Emory University</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sz w:val="22"/>
        </w:rPr>
      </w:pPr>
      <w:r>
        <w:rPr>
          <w:rFonts w:ascii="CG Times" w:hAnsi="CG Times"/>
          <w:sz w:val="22"/>
        </w:rPr>
        <w:t>Bill Breen, Northwestern</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sz w:val="22"/>
        </w:rPr>
      </w:pPr>
      <w:r>
        <w:rPr>
          <w:rFonts w:ascii="CG Times" w:hAnsi="CG Times"/>
          <w:sz w:val="22"/>
        </w:rPr>
        <w:t>Judy Chevalier, University of Chicago</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sz w:val="22"/>
        </w:rPr>
      </w:pPr>
      <w:r>
        <w:rPr>
          <w:rFonts w:ascii="CG Times" w:hAnsi="CG Times"/>
          <w:sz w:val="22"/>
        </w:rPr>
        <w:t xml:space="preserve">Jeff Fleming, Rice University </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sz w:val="22"/>
        </w:rPr>
      </w:pPr>
      <w:r>
        <w:rPr>
          <w:rFonts w:ascii="CG Times" w:hAnsi="CG Times"/>
          <w:sz w:val="22"/>
        </w:rPr>
        <w:t>John Graham, Duke University</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sz w:val="22"/>
        </w:rPr>
      </w:pPr>
      <w:r>
        <w:rPr>
          <w:rFonts w:ascii="CG Times" w:hAnsi="CG Times"/>
          <w:sz w:val="22"/>
        </w:rPr>
        <w:t>David Ikenberry, Rice University</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sz w:val="22"/>
        </w:rPr>
      </w:pPr>
      <w:r>
        <w:rPr>
          <w:rFonts w:ascii="CG Times" w:hAnsi="CG Times"/>
          <w:sz w:val="22"/>
        </w:rPr>
        <w:t xml:space="preserve">Jonathan Karpoff, University of Washington and Emory University              </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sz w:val="22"/>
        </w:rPr>
      </w:pPr>
      <w:r>
        <w:rPr>
          <w:rFonts w:ascii="CG Times" w:hAnsi="CG Times"/>
          <w:sz w:val="22"/>
        </w:rPr>
        <w:t>Will Goetzman, Yale University</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sz w:val="22"/>
        </w:rPr>
      </w:pPr>
      <w:r>
        <w:rPr>
          <w:rFonts w:ascii="CG Times" w:hAnsi="CG Times"/>
          <w:sz w:val="22"/>
        </w:rPr>
        <w:t>Josef Lakonishok, University of Illinois</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sz w:val="22"/>
        </w:rPr>
      </w:pPr>
      <w:r>
        <w:rPr>
          <w:rFonts w:ascii="CG Times" w:hAnsi="CG Times"/>
          <w:sz w:val="22"/>
        </w:rPr>
        <w:t>Owen Lamont, University of Chicago</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sz w:val="22"/>
        </w:rPr>
      </w:pPr>
      <w:r>
        <w:rPr>
          <w:rFonts w:ascii="CG Times" w:hAnsi="CG Times"/>
          <w:sz w:val="22"/>
        </w:rPr>
        <w:t>Charles Lee, Cornell University</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sz w:val="22"/>
        </w:rPr>
      </w:pPr>
      <w:r>
        <w:rPr>
          <w:rFonts w:ascii="CG Times" w:hAnsi="CG Times"/>
          <w:sz w:val="22"/>
        </w:rPr>
        <w:t>Bob Parino, University of Texas at Austin</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sz w:val="22"/>
        </w:rPr>
      </w:pPr>
      <w:r>
        <w:rPr>
          <w:rFonts w:ascii="CG Times" w:hAnsi="CG Times"/>
          <w:sz w:val="22"/>
        </w:rPr>
        <w:t xml:space="preserve">Jeff Pontiff, University of Washington and Emory University              </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sz w:val="22"/>
        </w:rPr>
      </w:pPr>
      <w:r>
        <w:rPr>
          <w:rFonts w:ascii="CG Times" w:hAnsi="CG Times"/>
          <w:sz w:val="22"/>
        </w:rPr>
        <w:t>Erik Sirri, Babson College</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sz w:val="22"/>
        </w:rPr>
      </w:pPr>
      <w:r>
        <w:rPr>
          <w:rFonts w:ascii="CG Times" w:hAnsi="CG Times"/>
          <w:sz w:val="22"/>
        </w:rPr>
        <w:t>Laura Starks, University of Texas at Austin</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sz w:val="22"/>
        </w:rPr>
      </w:pPr>
      <w:r>
        <w:rPr>
          <w:rFonts w:ascii="CG Times" w:hAnsi="CG Times"/>
          <w:sz w:val="22"/>
        </w:rPr>
        <w:t xml:space="preserve">Sheridan Titman, University of Texas </w:t>
        <w:tab/>
        <w:t xml:space="preserve">        </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sz w:val="22"/>
        </w:rPr>
      </w:pPr>
      <w:r>
        <w:rPr>
          <w:rFonts w:ascii="CG Times" w:hAnsi="CG Times"/>
          <w:sz w:val="22"/>
        </w:rPr>
        <w:t>Kent Womack, Dartmouth College</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sz w:val="22"/>
        </w:rPr>
      </w:pPr>
      <w:r>
        <w:rPr>
          <w:rFonts w:ascii="CG Times" w:hAnsi="CG Times"/>
          <w:sz w:val="22"/>
        </w:rPr>
        <w:t>David Yermack, New York University</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sz w:val="22"/>
        </w:rPr>
      </w:pPr>
      <w:r>
        <w:rPr>
          <w:rFonts w:ascii="CG Times" w:hAnsi="CG Times"/>
          <w:sz w:val="22"/>
        </w:rPr>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sz w:val="22"/>
        </w:rPr>
      </w:pPr>
      <w:r>
        <w:rPr>
          <w:rFonts w:ascii="CG Times" w:hAnsi="CG Times"/>
          <w:sz w:val="22"/>
        </w:rPr>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sz w:val="22"/>
        </w:rPr>
      </w:pPr>
      <w:r>
        <w:rPr>
          <w:rFonts w:ascii="CG Times" w:hAnsi="CG Times"/>
          <w:b/>
          <w:sz w:val="22"/>
        </w:rPr>
        <w:t>Details</w:t>
      </w:r>
      <w:r>
        <w:rPr>
          <w:rFonts w:ascii="CG Times" w:hAnsi="CG Times"/>
          <w:sz w:val="22"/>
        </w:rPr>
        <w:t xml:space="preserve"> </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sz w:val="22"/>
        </w:rPr>
      </w:pPr>
      <w:r>
        <w:rPr>
          <w:rFonts w:ascii="CG Times" w:hAnsi="CG Times"/>
          <w:sz w:val="22"/>
        </w:rPr>
        <w:t>For more additional information, more specific details or to get involved with the Forum contact</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sz w:val="22"/>
        </w:rPr>
      </w:pPr>
      <w:r>
        <w:rPr>
          <w:rFonts w:ascii="CG Times" w:hAnsi="CG Times"/>
          <w:sz w:val="22"/>
        </w:rPr>
      </w:r>
    </w:p>
    <w:p>
      <w:pPr>
        <w:sectPr>
          <w:type w:val="continuous"/>
          <w:pgSz w:w="12240" w:h="15840"/>
          <w:pgMar w:left="1440" w:right="1440" w:gutter="0" w:header="0" w:top="1440" w:footer="0" w:bottom="1440"/>
          <w:cols w:num="2" w:equalWidth="false" w:sep="false">
            <w:col w:w="4342" w:space="90"/>
            <w:col w:w="4927"/>
          </w:cols>
          <w:formProt w:val="false"/>
          <w:textDirection w:val="lrTb"/>
          <w:docGrid w:type="default" w:linePitch="600" w:charSpace="40960"/>
        </w:sectPr>
      </w:pP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sz w:val="22"/>
        </w:rPr>
      </w:pPr>
      <w:r>
        <w:rPr>
          <w:rFonts w:ascii="CG Times" w:hAnsi="CG Times"/>
          <w:sz w:val="22"/>
        </w:rPr>
        <w:t>Prof. David Ikenberry</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sz w:val="22"/>
        </w:rPr>
      </w:pPr>
      <w:r>
        <w:rPr>
          <w:rFonts w:ascii="CG Times" w:hAnsi="CG Times"/>
          <w:sz w:val="22"/>
        </w:rPr>
        <w:t>Jones Graduate School of Management</w:t>
      </w:r>
    </w:p>
    <w:p>
      <w:pPr>
        <w:pStyle w:val="Normal"/>
        <w:tabs>
          <w:tab w:val="clear" w:pos="720"/>
          <w:tab w:val="right" w:pos="9360" w:leader="none"/>
        </w:tabs>
        <w:bidi w:val="0"/>
        <w:jc w:val="start"/>
        <w:rPr>
          <w:rFonts w:ascii="CG Times" w:hAnsi="CG Times"/>
          <w:sz w:val="22"/>
        </w:rPr>
      </w:pPr>
      <w:r>
        <w:rPr>
          <w:rFonts w:ascii="CG Times" w:hAnsi="CG Times"/>
          <w:sz w:val="22"/>
        </w:rPr>
        <w:t>Rice University</w:t>
        <w:tab/>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sz w:val="22"/>
        </w:rPr>
      </w:pPr>
      <w:r>
        <w:rPr>
          <w:rFonts w:ascii="CG Times" w:hAnsi="CG Times"/>
          <w:sz w:val="22"/>
        </w:rPr>
        <w:t>713.348.5385</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Style w:val="SYSHYPERTEXT"/>
          <w:sz w:val="24"/>
        </w:rPr>
      </w:pPr>
      <w:hyperlink r:id="rId2">
        <w:r>
          <w:rPr>
            <w:rStyle w:val="Hyperlink"/>
            <w:sz w:val="24"/>
          </w:rPr>
          <w:t>daveike@rice.edu</w:t>
        </w:r>
      </w:hyperlink>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pPr>
      <w:hyperlink r:id="rId3">
        <w:r>
          <w:rPr/>
        </w:r>
      </w:hyperlink>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spacing w:before="0" w:after="0"/>
        <w:ind w:hanging="0"/>
        <w:jc w:val="start"/>
        <w:rPr/>
      </w:pPr>
      <w:r>
        <w:br w:type="column"/>
      </w:r>
      <w:r>
        <w:rPr>
          <w:rFonts w:ascii="CG Times" w:hAnsi="CG Times"/>
          <w:sz w:val="22"/>
        </w:rPr>
        <w:t>Prof. Sheridan Titman</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sz w:val="22"/>
        </w:rPr>
      </w:pPr>
      <w:r>
        <w:rPr>
          <w:rFonts w:ascii="CG Times" w:hAnsi="CG Times"/>
          <w:sz w:val="22"/>
        </w:rPr>
        <w:t>McCombs School of Business</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sz w:val="22"/>
        </w:rPr>
      </w:pPr>
      <w:r>
        <w:rPr>
          <w:rFonts w:ascii="CG Times" w:hAnsi="CG Times"/>
          <w:sz w:val="22"/>
        </w:rPr>
        <w:t>University of Texas at Austin</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sz w:val="22"/>
        </w:rPr>
      </w:pPr>
      <w:r>
        <w:rPr>
          <w:rFonts w:ascii="CG Times" w:hAnsi="CG Times"/>
          <w:sz w:val="22"/>
        </w:rPr>
        <w:t>512.232.2787</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sz w:val="22"/>
        </w:rPr>
      </w:pPr>
      <w:hyperlink r:id="rId4">
        <w:r>
          <w:rPr>
            <w:rStyle w:val="Style3"/>
            <w:color w:val="0000FF"/>
            <w:sz w:val="24"/>
            <w:u w:val="single"/>
          </w:rPr>
          <w:t>titman@mail.utexas.edu</w:t>
        </w:r>
      </w:hyperlink>
      <w:r>
        <w:rPr>
          <w:rFonts w:ascii="CG Times" w:hAnsi="CG Times"/>
          <w:sz w:val="22"/>
        </w:rPr>
        <w:t xml:space="preserve"> </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6" w:leader="none"/>
        </w:tabs>
        <w:bidi w:val="0"/>
        <w:jc w:val="start"/>
        <w:rPr>
          <w:rFonts w:ascii="CG Times" w:hAnsi="CG Times"/>
          <w:sz w:val="22"/>
        </w:rPr>
      </w:pPr>
      <w:r>
        <w:rPr>
          <w:rFonts w:ascii="CG Times" w:hAnsi="CG Times"/>
          <w:sz w:val="22"/>
        </w:rPr>
      </w:r>
    </w:p>
    <w:sectPr>
      <w:type w:val="continuous"/>
      <w:pgSz w:w="12240" w:h="15840"/>
      <w:pgMar w:left="1440" w:right="1440" w:gutter="0" w:header="0" w:top="1440" w:footer="0" w:bottom="1440"/>
      <w:cols w:num="2" w:space="720" w:equalWidth="true" w:sep="false"/>
      <w:formProt w:val="false"/>
      <w:textDirection w:val="lrTb"/>
      <w:docGrid w:type="default" w:linePitch="600" w:charSpace="4096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CG Times">
    <w:charset w:val="01" w:characterSet="utf-8"/>
    <w:family w:val="swiss"/>
    <w:pitch w:val="variable"/>
  </w:font>
  <w:font w:name="Arial">
    <w:charset w:val="01" w:characterSet="utf-8"/>
    <w:family w:val="swiss"/>
    <w:pitch w:val="variable"/>
  </w:font>
  <w:font w:name="Times New Roman">
    <w:charset w:val="01" w:characterSet="utf-8"/>
    <w:family w:val="swiss"/>
    <w:pitch w:val="variable"/>
  </w:font>
  <w:font w:name="Liberation Sans">
    <w:altName w:val="Arial"/>
    <w:charset w:val="01" w:characterSet="utf-8"/>
    <w:family w:val="swiss"/>
    <w:pitch w:val="variable"/>
  </w:font>
  <w:font w:name="CG Times">
    <w:charset w:val="01" w:characterSet="utf-8"/>
    <w:family w:val="roman"/>
    <w:pitch w:val="variable"/>
  </w:font>
</w:fonts>
</file>

<file path=word/settings.xml><?xml version="1.0" encoding="utf-8"?>
<w:settings xmlns:w="http://schemas.openxmlformats.org/wordprocessingml/2006/main">
  <w:zoom w:percent="100"/>
  <w:trackRevisions/>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Arial" w:cs="NotoSans NF"/>
      <w:color w:val="auto"/>
      <w:kern w:val="2"/>
      <w:sz w:val="20"/>
      <w:szCs w:val="24"/>
      <w:lang w:val="en-CA" w:eastAsia="zh-CN" w:bidi="hi-IN"/>
    </w:rPr>
  </w:style>
  <w:style w:type="paragraph" w:styleId="Heading1">
    <w:name w:val="heading 1"/>
    <w:basedOn w:val="Heading"/>
    <w:qFormat/>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jc w:val="center"/>
    </w:pPr>
    <w:rPr>
      <w:rFonts w:ascii="CG Times" w:hAnsi="CG Times" w:eastAsia="Arial"/>
      <w:b/>
      <w:spacing w:val="-1"/>
      <w:sz w:val="22"/>
    </w:rPr>
  </w:style>
  <w:style w:type="paragraph" w:styleId="Heading2">
    <w:name w:val="heading 2"/>
    <w:basedOn w:val="Heading"/>
    <w:qFormat/>
    <w:pPr>
      <w:jc w:val="both"/>
    </w:pPr>
    <w:rPr>
      <w:rFonts w:ascii="Arial" w:hAnsi="Arial" w:eastAsia="Arial"/>
      <w:b/>
      <w:i/>
      <w:sz w:val="24"/>
    </w:rPr>
  </w:style>
  <w:style w:type="paragraph" w:styleId="Heading3">
    <w:name w:val="heading 3"/>
    <w:basedOn w:val="Heading"/>
    <w:qFormat/>
    <w:pPr>
      <w:jc w:val="both"/>
    </w:pPr>
    <w:rPr>
      <w:rFonts w:ascii="Arial" w:hAnsi="Arial" w:eastAsia="Arial"/>
      <w:sz w:val="24"/>
    </w:rPr>
  </w:style>
  <w:style w:type="paragraph" w:styleId="Heading4">
    <w:name w:val="heading 4"/>
    <w:basedOn w:val="Heading"/>
    <w:qFormat/>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56" w:leader="none"/>
      </w:tabs>
      <w:jc w:val="both"/>
    </w:pPr>
    <w:rPr>
      <w:rFonts w:ascii="Times New Roman" w:hAnsi="Times New Roman" w:eastAsia="Arial"/>
      <w:sz w:val="24"/>
    </w:rPr>
  </w:style>
  <w:style w:type="paragraph" w:styleId="Heading5">
    <w:name w:val="heading 5"/>
    <w:basedOn w:val="Heading"/>
    <w:qFormat/>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56" w:leader="none"/>
      </w:tabs>
      <w:jc w:val="both"/>
    </w:pPr>
    <w:rPr>
      <w:rFonts w:ascii="Times New Roman" w:hAnsi="Times New Roman" w:eastAsia="Arial"/>
      <w:b/>
      <w:sz w:val="24"/>
    </w:rPr>
  </w:style>
  <w:style w:type="paragraph" w:styleId="Heading6">
    <w:name w:val="heading 6"/>
    <w:basedOn w:val="Heading"/>
    <w:qFormat/>
    <w:pPr>
      <w:jc w:val="both"/>
    </w:pPr>
    <w:rPr>
      <w:rFonts w:ascii="Times New Roman" w:hAnsi="Times New Roman" w:eastAsia="Arial"/>
      <w:i/>
      <w:sz w:val="24"/>
    </w:rPr>
  </w:style>
  <w:style w:type="character" w:styleId="DefaultPara">
    <w:name w:val="Default Para"/>
    <w:qFormat/>
    <w:rPr/>
  </w:style>
  <w:style w:type="character" w:styleId="EndnoteRefe">
    <w:name w:val="Endnote Refe"/>
    <w:qFormat/>
    <w:rPr>
      <w:vertAlign w:val="superscript"/>
    </w:rPr>
  </w:style>
  <w:style w:type="character" w:styleId="FootnoteRef">
    <w:name w:val="Footnote Ref"/>
    <w:qFormat/>
    <w:rPr>
      <w:vertAlign w:val="superscript"/>
    </w:rPr>
  </w:style>
  <w:style w:type="character" w:styleId="EquationCa">
    <w:name w:val="_Equation Ca"/>
    <w:qFormat/>
    <w:rPr/>
  </w:style>
  <w:style w:type="character" w:styleId="SYSHYPERTEXT">
    <w:name w:val="SYS_HYPERTEXT"/>
    <w:qFormat/>
    <w:rPr>
      <w:color w:val="0000FF"/>
      <w:u w:val="single"/>
    </w:rPr>
  </w:style>
  <w:style w:type="character" w:styleId="FootnoteCharacters">
    <w:name w:val="Footnote Characters"/>
    <w:qFormat/>
    <w:rPr/>
  </w:style>
  <w:style w:type="character" w:styleId="EndnoteCharacters">
    <w:name w:val="Endnote Characters"/>
    <w:qFormat/>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56" w:leader="none"/>
      </w:tabs>
      <w:jc w:val="both"/>
    </w:pPr>
    <w:rPr>
      <w:rFonts w:ascii="Times New Roman" w:hAnsi="Times New Roman" w:eastAsia="Arial"/>
      <w:sz w:val="24"/>
    </w:rPr>
  </w:style>
  <w:style w:type="paragraph" w:styleId="List">
    <w:name w:val="List"/>
    <w:basedOn w:val="BodyText"/>
    <w:pPr/>
    <w:rPr>
      <w:rFonts w:cs="NotoSans NF"/>
    </w:rPr>
  </w:style>
  <w:style w:type="paragraph" w:styleId="Caption">
    <w:name w:val="caption"/>
    <w:basedOn w:val="Normal"/>
    <w:qFormat/>
    <w:pPr/>
    <w:rPr>
      <w:rFonts w:ascii="Times New Roman" w:hAnsi="Times New Roman" w:eastAsia="Arial"/>
      <w:sz w:val="24"/>
    </w:rPr>
  </w:style>
  <w:style w:type="paragraph" w:styleId="Index">
    <w:name w:val="Index"/>
    <w:basedOn w:val="Normal"/>
    <w:qFormat/>
    <w:pPr>
      <w:suppressLineNumbers/>
    </w:pPr>
    <w:rPr>
      <w:rFonts w:cs="NotoSans NF"/>
    </w:rPr>
  </w:style>
  <w:style w:type="paragraph" w:styleId="levsl1">
    <w:name w:val="_levsl1"/>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720"/>
      <w:jc w:val="both"/>
    </w:pPr>
    <w:rPr>
      <w:rFonts w:ascii="Times New Roman" w:hAnsi="Times New Roman" w:eastAsia="Arial" w:cs="NotoSans NF"/>
      <w:color w:val="auto"/>
      <w:kern w:val="2"/>
      <w:sz w:val="24"/>
      <w:szCs w:val="24"/>
      <w:lang w:val="en-CA" w:eastAsia="zh-CN" w:bidi="hi-IN"/>
    </w:rPr>
  </w:style>
  <w:style w:type="paragraph" w:styleId="level1">
    <w:name w:val="_level1"/>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720"/>
      <w:jc w:val="both"/>
    </w:pPr>
    <w:rPr>
      <w:rFonts w:ascii="Times New Roman" w:hAnsi="Times New Roman" w:eastAsia="Arial" w:cs="NotoSans NF"/>
      <w:color w:val="auto"/>
      <w:kern w:val="2"/>
      <w:sz w:val="24"/>
      <w:szCs w:val="24"/>
      <w:lang w:val="en-CA" w:eastAsia="zh-CN" w:bidi="hi-IN"/>
    </w:rPr>
  </w:style>
  <w:style w:type="paragraph" w:styleId="level2">
    <w:name w:val="_level2"/>
    <w:qFormat/>
    <w:pPr>
      <w:widowControl w:val="false"/>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1440"/>
      <w:jc w:val="both"/>
    </w:pPr>
    <w:rPr>
      <w:rFonts w:ascii="Times New Roman" w:hAnsi="Times New Roman" w:eastAsia="Arial" w:cs="NotoSans NF"/>
      <w:color w:val="auto"/>
      <w:kern w:val="2"/>
      <w:sz w:val="24"/>
      <w:szCs w:val="24"/>
      <w:lang w:val="en-CA" w:eastAsia="zh-CN" w:bidi="hi-IN"/>
    </w:rPr>
  </w:style>
  <w:style w:type="paragraph" w:styleId="level3">
    <w:name w:val="_level3"/>
    <w:qFormat/>
    <w:pPr>
      <w:widowControl w:val="false"/>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2160"/>
      <w:jc w:val="both"/>
    </w:pPr>
    <w:rPr>
      <w:rFonts w:ascii="Times New Roman" w:hAnsi="Times New Roman" w:eastAsia="Arial" w:cs="NotoSans NF"/>
      <w:color w:val="auto"/>
      <w:kern w:val="2"/>
      <w:sz w:val="24"/>
      <w:szCs w:val="24"/>
      <w:lang w:val="en-CA" w:eastAsia="zh-CN" w:bidi="hi-IN"/>
    </w:rPr>
  </w:style>
  <w:style w:type="paragraph" w:styleId="level4">
    <w:name w:val="_level4"/>
    <w:qFormat/>
    <w:pPr>
      <w:widowControl w:val="false"/>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2880"/>
      <w:jc w:val="both"/>
    </w:pPr>
    <w:rPr>
      <w:rFonts w:ascii="Times New Roman" w:hAnsi="Times New Roman" w:eastAsia="Arial" w:cs="NotoSans NF"/>
      <w:color w:val="auto"/>
      <w:kern w:val="2"/>
      <w:sz w:val="24"/>
      <w:szCs w:val="24"/>
      <w:lang w:val="en-CA" w:eastAsia="zh-CN" w:bidi="hi-IN"/>
    </w:rPr>
  </w:style>
  <w:style w:type="paragraph" w:styleId="level5">
    <w:name w:val="_level5"/>
    <w:qFormat/>
    <w:pPr>
      <w:widowControl w:val="false"/>
      <w:tabs>
        <w:tab w:val="clear" w:pos="72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3600"/>
      <w:jc w:val="both"/>
    </w:pPr>
    <w:rPr>
      <w:rFonts w:ascii="Times New Roman" w:hAnsi="Times New Roman" w:eastAsia="Arial" w:cs="NotoSans NF"/>
      <w:color w:val="auto"/>
      <w:kern w:val="2"/>
      <w:sz w:val="24"/>
      <w:szCs w:val="24"/>
      <w:lang w:val="en-CA" w:eastAsia="zh-CN" w:bidi="hi-IN"/>
    </w:rPr>
  </w:style>
  <w:style w:type="paragraph" w:styleId="level6">
    <w:name w:val="_level6"/>
    <w:qFormat/>
    <w:pPr>
      <w:widowControl w:val="false"/>
      <w:tabs>
        <w:tab w:val="clear" w:pos="720"/>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4320"/>
      <w:jc w:val="both"/>
    </w:pPr>
    <w:rPr>
      <w:rFonts w:ascii="Times New Roman" w:hAnsi="Times New Roman" w:eastAsia="Arial" w:cs="NotoSans NF"/>
      <w:color w:val="auto"/>
      <w:kern w:val="2"/>
      <w:sz w:val="24"/>
      <w:szCs w:val="24"/>
      <w:lang w:val="en-CA" w:eastAsia="zh-CN" w:bidi="hi-IN"/>
    </w:rPr>
  </w:style>
  <w:style w:type="paragraph" w:styleId="level7">
    <w:name w:val="_level7"/>
    <w:qFormat/>
    <w:pPr>
      <w:widowControl w:val="false"/>
      <w:tabs>
        <w:tab w:val="clear" w:pos="720"/>
        <w:tab w:val="left" w:pos="5040" w:leader="none"/>
        <w:tab w:val="left" w:pos="5760" w:leader="none"/>
        <w:tab w:val="left" w:pos="6480" w:leader="none"/>
        <w:tab w:val="left" w:pos="7200" w:leader="none"/>
        <w:tab w:val="left" w:pos="7920" w:leader="none"/>
        <w:tab w:val="left" w:pos="8640" w:leader="none"/>
      </w:tabs>
      <w:bidi w:val="0"/>
      <w:ind w:hanging="720" w:start="5040"/>
      <w:jc w:val="both"/>
    </w:pPr>
    <w:rPr>
      <w:rFonts w:ascii="Times New Roman" w:hAnsi="Times New Roman" w:eastAsia="Arial" w:cs="NotoSans NF"/>
      <w:color w:val="auto"/>
      <w:kern w:val="2"/>
      <w:sz w:val="24"/>
      <w:szCs w:val="24"/>
      <w:lang w:val="en-CA" w:eastAsia="zh-CN" w:bidi="hi-IN"/>
    </w:rPr>
  </w:style>
  <w:style w:type="paragraph" w:styleId="level8">
    <w:name w:val="_level8"/>
    <w:qFormat/>
    <w:pPr>
      <w:widowControl w:val="false"/>
      <w:tabs>
        <w:tab w:val="clear" w:pos="720"/>
        <w:tab w:val="left" w:pos="5760" w:leader="none"/>
        <w:tab w:val="left" w:pos="6480" w:leader="none"/>
        <w:tab w:val="left" w:pos="7200" w:leader="none"/>
        <w:tab w:val="left" w:pos="7920" w:leader="none"/>
        <w:tab w:val="left" w:pos="8640" w:leader="none"/>
      </w:tabs>
      <w:bidi w:val="0"/>
      <w:ind w:hanging="720" w:start="5760"/>
      <w:jc w:val="both"/>
    </w:pPr>
    <w:rPr>
      <w:rFonts w:ascii="Times New Roman" w:hAnsi="Times New Roman" w:eastAsia="Arial" w:cs="NotoSans NF"/>
      <w:color w:val="auto"/>
      <w:kern w:val="2"/>
      <w:sz w:val="24"/>
      <w:szCs w:val="24"/>
      <w:lang w:val="en-CA" w:eastAsia="zh-CN" w:bidi="hi-IN"/>
    </w:rPr>
  </w:style>
  <w:style w:type="paragraph" w:styleId="level9">
    <w:name w:val="_level9"/>
    <w:qFormat/>
    <w:pPr>
      <w:widowControl w:val="false"/>
      <w:tabs>
        <w:tab w:val="clear" w:pos="720"/>
        <w:tab w:val="left" w:pos="6480" w:leader="none"/>
        <w:tab w:val="left" w:pos="7200" w:leader="none"/>
        <w:tab w:val="left" w:pos="7920" w:leader="none"/>
        <w:tab w:val="left" w:pos="8640" w:leader="none"/>
      </w:tabs>
      <w:bidi w:val="0"/>
      <w:ind w:hanging="720" w:start="6480"/>
      <w:jc w:val="both"/>
    </w:pPr>
    <w:rPr>
      <w:rFonts w:ascii="Times New Roman" w:hAnsi="Times New Roman" w:eastAsia="Arial" w:cs="NotoSans NF"/>
      <w:color w:val="auto"/>
      <w:kern w:val="2"/>
      <w:sz w:val="24"/>
      <w:szCs w:val="24"/>
      <w:lang w:val="en-CA" w:eastAsia="zh-CN" w:bidi="hi-IN"/>
    </w:rPr>
  </w:style>
  <w:style w:type="paragraph" w:styleId="levsl2">
    <w:name w:val="_levsl2"/>
    <w:qFormat/>
    <w:pPr>
      <w:widowControl w:val="false"/>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1440"/>
      <w:jc w:val="both"/>
    </w:pPr>
    <w:rPr>
      <w:rFonts w:ascii="Times New Roman" w:hAnsi="Times New Roman" w:eastAsia="Arial" w:cs="NotoSans NF"/>
      <w:color w:val="auto"/>
      <w:kern w:val="2"/>
      <w:sz w:val="24"/>
      <w:szCs w:val="24"/>
      <w:lang w:val="en-CA" w:eastAsia="zh-CN" w:bidi="hi-IN"/>
    </w:rPr>
  </w:style>
  <w:style w:type="paragraph" w:styleId="levsl3">
    <w:name w:val="_levsl3"/>
    <w:qFormat/>
    <w:pPr>
      <w:widowControl w:val="false"/>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2160"/>
      <w:jc w:val="both"/>
    </w:pPr>
    <w:rPr>
      <w:rFonts w:ascii="Times New Roman" w:hAnsi="Times New Roman" w:eastAsia="Arial" w:cs="NotoSans NF"/>
      <w:color w:val="auto"/>
      <w:kern w:val="2"/>
      <w:sz w:val="24"/>
      <w:szCs w:val="24"/>
      <w:lang w:val="en-CA" w:eastAsia="zh-CN" w:bidi="hi-IN"/>
    </w:rPr>
  </w:style>
  <w:style w:type="paragraph" w:styleId="levsl4">
    <w:name w:val="_levsl4"/>
    <w:qFormat/>
    <w:pPr>
      <w:widowControl w:val="false"/>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2880"/>
      <w:jc w:val="both"/>
    </w:pPr>
    <w:rPr>
      <w:rFonts w:ascii="Times New Roman" w:hAnsi="Times New Roman" w:eastAsia="Arial" w:cs="NotoSans NF"/>
      <w:color w:val="auto"/>
      <w:kern w:val="2"/>
      <w:sz w:val="24"/>
      <w:szCs w:val="24"/>
      <w:lang w:val="en-CA" w:eastAsia="zh-CN" w:bidi="hi-IN"/>
    </w:rPr>
  </w:style>
  <w:style w:type="paragraph" w:styleId="levsl5">
    <w:name w:val="_levsl5"/>
    <w:qFormat/>
    <w:pPr>
      <w:widowControl w:val="false"/>
      <w:tabs>
        <w:tab w:val="clear" w:pos="72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3600"/>
      <w:jc w:val="both"/>
    </w:pPr>
    <w:rPr>
      <w:rFonts w:ascii="Times New Roman" w:hAnsi="Times New Roman" w:eastAsia="Arial" w:cs="NotoSans NF"/>
      <w:color w:val="auto"/>
      <w:kern w:val="2"/>
      <w:sz w:val="24"/>
      <w:szCs w:val="24"/>
      <w:lang w:val="en-CA" w:eastAsia="zh-CN" w:bidi="hi-IN"/>
    </w:rPr>
  </w:style>
  <w:style w:type="paragraph" w:styleId="levsl6">
    <w:name w:val="_levsl6"/>
    <w:qFormat/>
    <w:pPr>
      <w:widowControl w:val="false"/>
      <w:tabs>
        <w:tab w:val="clear" w:pos="720"/>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4320"/>
      <w:jc w:val="both"/>
    </w:pPr>
    <w:rPr>
      <w:rFonts w:ascii="Times New Roman" w:hAnsi="Times New Roman" w:eastAsia="Arial" w:cs="NotoSans NF"/>
      <w:color w:val="auto"/>
      <w:kern w:val="2"/>
      <w:sz w:val="24"/>
      <w:szCs w:val="24"/>
      <w:lang w:val="en-CA" w:eastAsia="zh-CN" w:bidi="hi-IN"/>
    </w:rPr>
  </w:style>
  <w:style w:type="paragraph" w:styleId="levsl7">
    <w:name w:val="_levsl7"/>
    <w:qFormat/>
    <w:pPr>
      <w:widowControl w:val="false"/>
      <w:tabs>
        <w:tab w:val="clear" w:pos="720"/>
        <w:tab w:val="left" w:pos="5040" w:leader="none"/>
        <w:tab w:val="left" w:pos="5760" w:leader="none"/>
        <w:tab w:val="left" w:pos="6480" w:leader="none"/>
        <w:tab w:val="left" w:pos="7200" w:leader="none"/>
        <w:tab w:val="left" w:pos="7920" w:leader="none"/>
        <w:tab w:val="left" w:pos="8640" w:leader="none"/>
      </w:tabs>
      <w:bidi w:val="0"/>
      <w:ind w:hanging="720" w:start="5040"/>
      <w:jc w:val="both"/>
    </w:pPr>
    <w:rPr>
      <w:rFonts w:ascii="Times New Roman" w:hAnsi="Times New Roman" w:eastAsia="Arial" w:cs="NotoSans NF"/>
      <w:color w:val="auto"/>
      <w:kern w:val="2"/>
      <w:sz w:val="24"/>
      <w:szCs w:val="24"/>
      <w:lang w:val="en-CA" w:eastAsia="zh-CN" w:bidi="hi-IN"/>
    </w:rPr>
  </w:style>
  <w:style w:type="paragraph" w:styleId="levsl8">
    <w:name w:val="_levsl8"/>
    <w:qFormat/>
    <w:pPr>
      <w:widowControl w:val="false"/>
      <w:tabs>
        <w:tab w:val="clear" w:pos="720"/>
        <w:tab w:val="left" w:pos="5760" w:leader="none"/>
        <w:tab w:val="left" w:pos="6480" w:leader="none"/>
        <w:tab w:val="left" w:pos="7200" w:leader="none"/>
        <w:tab w:val="left" w:pos="7920" w:leader="none"/>
        <w:tab w:val="left" w:pos="8640" w:leader="none"/>
      </w:tabs>
      <w:bidi w:val="0"/>
      <w:ind w:hanging="720" w:start="5760"/>
      <w:jc w:val="both"/>
    </w:pPr>
    <w:rPr>
      <w:rFonts w:ascii="Times New Roman" w:hAnsi="Times New Roman" w:eastAsia="Arial" w:cs="NotoSans NF"/>
      <w:color w:val="auto"/>
      <w:kern w:val="2"/>
      <w:sz w:val="24"/>
      <w:szCs w:val="24"/>
      <w:lang w:val="en-CA" w:eastAsia="zh-CN" w:bidi="hi-IN"/>
    </w:rPr>
  </w:style>
  <w:style w:type="paragraph" w:styleId="levsl9">
    <w:name w:val="_levsl9"/>
    <w:qFormat/>
    <w:pPr>
      <w:widowControl w:val="false"/>
      <w:tabs>
        <w:tab w:val="clear" w:pos="720"/>
        <w:tab w:val="left" w:pos="6480" w:leader="none"/>
        <w:tab w:val="left" w:pos="7200" w:leader="none"/>
        <w:tab w:val="left" w:pos="7920" w:leader="none"/>
        <w:tab w:val="left" w:pos="8640" w:leader="none"/>
      </w:tabs>
      <w:bidi w:val="0"/>
      <w:ind w:hanging="720" w:start="6480"/>
      <w:jc w:val="both"/>
    </w:pPr>
    <w:rPr>
      <w:rFonts w:ascii="Times New Roman" w:hAnsi="Times New Roman" w:eastAsia="Arial" w:cs="NotoSans NF"/>
      <w:color w:val="auto"/>
      <w:kern w:val="2"/>
      <w:sz w:val="24"/>
      <w:szCs w:val="24"/>
      <w:lang w:val="en-CA" w:eastAsia="zh-CN" w:bidi="hi-IN"/>
    </w:rPr>
  </w:style>
  <w:style w:type="paragraph" w:styleId="levnl1">
    <w:name w:val="_levnl1"/>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720"/>
      <w:jc w:val="both"/>
    </w:pPr>
    <w:rPr>
      <w:rFonts w:ascii="Times New Roman" w:hAnsi="Times New Roman" w:eastAsia="Arial" w:cs="NotoSans NF"/>
      <w:color w:val="auto"/>
      <w:kern w:val="2"/>
      <w:sz w:val="24"/>
      <w:szCs w:val="24"/>
      <w:lang w:val="en-CA" w:eastAsia="zh-CN" w:bidi="hi-IN"/>
    </w:rPr>
  </w:style>
  <w:style w:type="paragraph" w:styleId="levnl2">
    <w:name w:val="_levnl2"/>
    <w:qFormat/>
    <w:pPr>
      <w:widowControl w:val="false"/>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1440"/>
      <w:jc w:val="both"/>
    </w:pPr>
    <w:rPr>
      <w:rFonts w:ascii="Times New Roman" w:hAnsi="Times New Roman" w:eastAsia="Arial" w:cs="NotoSans NF"/>
      <w:color w:val="auto"/>
      <w:kern w:val="2"/>
      <w:sz w:val="24"/>
      <w:szCs w:val="24"/>
      <w:lang w:val="en-CA" w:eastAsia="zh-CN" w:bidi="hi-IN"/>
    </w:rPr>
  </w:style>
  <w:style w:type="paragraph" w:styleId="levnl3">
    <w:name w:val="_levnl3"/>
    <w:qFormat/>
    <w:pPr>
      <w:widowControl w:val="false"/>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2160"/>
      <w:jc w:val="both"/>
    </w:pPr>
    <w:rPr>
      <w:rFonts w:ascii="Times New Roman" w:hAnsi="Times New Roman" w:eastAsia="Arial" w:cs="NotoSans NF"/>
      <w:color w:val="auto"/>
      <w:kern w:val="2"/>
      <w:sz w:val="24"/>
      <w:szCs w:val="24"/>
      <w:lang w:val="en-CA" w:eastAsia="zh-CN" w:bidi="hi-IN"/>
    </w:rPr>
  </w:style>
  <w:style w:type="paragraph" w:styleId="levnl4">
    <w:name w:val="_levnl4"/>
    <w:qFormat/>
    <w:pPr>
      <w:widowControl w:val="false"/>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2880"/>
      <w:jc w:val="both"/>
    </w:pPr>
    <w:rPr>
      <w:rFonts w:ascii="Times New Roman" w:hAnsi="Times New Roman" w:eastAsia="Arial" w:cs="NotoSans NF"/>
      <w:color w:val="auto"/>
      <w:kern w:val="2"/>
      <w:sz w:val="24"/>
      <w:szCs w:val="24"/>
      <w:lang w:val="en-CA" w:eastAsia="zh-CN" w:bidi="hi-IN"/>
    </w:rPr>
  </w:style>
  <w:style w:type="paragraph" w:styleId="levnl5">
    <w:name w:val="_levnl5"/>
    <w:qFormat/>
    <w:pPr>
      <w:widowControl w:val="false"/>
      <w:tabs>
        <w:tab w:val="clear" w:pos="72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3600"/>
      <w:jc w:val="both"/>
    </w:pPr>
    <w:rPr>
      <w:rFonts w:ascii="Times New Roman" w:hAnsi="Times New Roman" w:eastAsia="Arial" w:cs="NotoSans NF"/>
      <w:color w:val="auto"/>
      <w:kern w:val="2"/>
      <w:sz w:val="24"/>
      <w:szCs w:val="24"/>
      <w:lang w:val="en-CA" w:eastAsia="zh-CN" w:bidi="hi-IN"/>
    </w:rPr>
  </w:style>
  <w:style w:type="paragraph" w:styleId="levnl6">
    <w:name w:val="_levnl6"/>
    <w:qFormat/>
    <w:pPr>
      <w:widowControl w:val="false"/>
      <w:tabs>
        <w:tab w:val="clear" w:pos="720"/>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4320"/>
      <w:jc w:val="both"/>
    </w:pPr>
    <w:rPr>
      <w:rFonts w:ascii="Times New Roman" w:hAnsi="Times New Roman" w:eastAsia="Arial" w:cs="NotoSans NF"/>
      <w:color w:val="auto"/>
      <w:kern w:val="2"/>
      <w:sz w:val="24"/>
      <w:szCs w:val="24"/>
      <w:lang w:val="en-CA" w:eastAsia="zh-CN" w:bidi="hi-IN"/>
    </w:rPr>
  </w:style>
  <w:style w:type="paragraph" w:styleId="levnl7">
    <w:name w:val="_levnl7"/>
    <w:qFormat/>
    <w:pPr>
      <w:widowControl w:val="false"/>
      <w:tabs>
        <w:tab w:val="clear" w:pos="720"/>
        <w:tab w:val="left" w:pos="5040" w:leader="none"/>
        <w:tab w:val="left" w:pos="5760" w:leader="none"/>
        <w:tab w:val="left" w:pos="6480" w:leader="none"/>
        <w:tab w:val="left" w:pos="7200" w:leader="none"/>
        <w:tab w:val="left" w:pos="7920" w:leader="none"/>
        <w:tab w:val="left" w:pos="8640" w:leader="none"/>
      </w:tabs>
      <w:bidi w:val="0"/>
      <w:ind w:hanging="720" w:start="5040"/>
      <w:jc w:val="both"/>
    </w:pPr>
    <w:rPr>
      <w:rFonts w:ascii="Times New Roman" w:hAnsi="Times New Roman" w:eastAsia="Arial" w:cs="NotoSans NF"/>
      <w:color w:val="auto"/>
      <w:kern w:val="2"/>
      <w:sz w:val="24"/>
      <w:szCs w:val="24"/>
      <w:lang w:val="en-CA" w:eastAsia="zh-CN" w:bidi="hi-IN"/>
    </w:rPr>
  </w:style>
  <w:style w:type="paragraph" w:styleId="levnl8">
    <w:name w:val="_levnl8"/>
    <w:qFormat/>
    <w:pPr>
      <w:widowControl w:val="false"/>
      <w:tabs>
        <w:tab w:val="clear" w:pos="720"/>
        <w:tab w:val="left" w:pos="5760" w:leader="none"/>
        <w:tab w:val="left" w:pos="6480" w:leader="none"/>
        <w:tab w:val="left" w:pos="7200" w:leader="none"/>
        <w:tab w:val="left" w:pos="7920" w:leader="none"/>
        <w:tab w:val="left" w:pos="8640" w:leader="none"/>
      </w:tabs>
      <w:bidi w:val="0"/>
      <w:ind w:hanging="720" w:start="5760"/>
      <w:jc w:val="both"/>
    </w:pPr>
    <w:rPr>
      <w:rFonts w:ascii="Times New Roman" w:hAnsi="Times New Roman" w:eastAsia="Arial" w:cs="NotoSans NF"/>
      <w:color w:val="auto"/>
      <w:kern w:val="2"/>
      <w:sz w:val="24"/>
      <w:szCs w:val="24"/>
      <w:lang w:val="en-CA" w:eastAsia="zh-CN" w:bidi="hi-IN"/>
    </w:rPr>
  </w:style>
  <w:style w:type="paragraph" w:styleId="levnl9">
    <w:name w:val="_levnl9"/>
    <w:qFormat/>
    <w:pPr>
      <w:widowControl w:val="false"/>
      <w:tabs>
        <w:tab w:val="clear" w:pos="720"/>
        <w:tab w:val="left" w:pos="6480" w:leader="none"/>
        <w:tab w:val="left" w:pos="7200" w:leader="none"/>
        <w:tab w:val="left" w:pos="7920" w:leader="none"/>
        <w:tab w:val="left" w:pos="8640" w:leader="none"/>
      </w:tabs>
      <w:bidi w:val="0"/>
      <w:ind w:hanging="720" w:start="6480"/>
      <w:jc w:val="both"/>
    </w:pPr>
    <w:rPr>
      <w:rFonts w:ascii="Times New Roman" w:hAnsi="Times New Roman" w:eastAsia="Arial" w:cs="NotoSans NF"/>
      <w:color w:val="auto"/>
      <w:kern w:val="2"/>
      <w:sz w:val="24"/>
      <w:szCs w:val="24"/>
      <w:lang w:val="en-CA" w:eastAsia="zh-CN" w:bidi="hi-IN"/>
    </w:rPr>
  </w:style>
  <w:style w:type="paragraph" w:styleId="Level11">
    <w:name w:val="Level 1"/>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6" w:leader="none"/>
      </w:tabs>
      <w:bidi w:val="0"/>
      <w:ind w:start="720"/>
      <w:jc w:val="both"/>
    </w:pPr>
    <w:rPr>
      <w:rFonts w:ascii="Times New Roman" w:hAnsi="Times New Roman" w:eastAsia="Arial" w:cs="NotoSans NF"/>
      <w:color w:val="auto"/>
      <w:kern w:val="2"/>
      <w:sz w:val="24"/>
      <w:szCs w:val="24"/>
      <w:lang w:val="en-CA" w:eastAsia="zh-CN" w:bidi="hi-IN"/>
    </w:rPr>
  </w:style>
  <w:style w:type="paragraph" w:styleId="Level21">
    <w:name w:val="Level 2"/>
    <w:qFormat/>
    <w:pPr>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start="-1440"/>
      <w:jc w:val="both"/>
    </w:pPr>
    <w:rPr>
      <w:rFonts w:ascii="Times New Roman" w:hAnsi="Times New Roman" w:eastAsia="Arial" w:cs="NotoSans NF"/>
      <w:color w:val="auto"/>
      <w:kern w:val="2"/>
      <w:sz w:val="24"/>
      <w:szCs w:val="24"/>
      <w:lang w:val="en-CA" w:eastAsia="zh-CN" w:bidi="hi-IN"/>
    </w:rPr>
  </w:style>
  <w:style w:type="paragraph" w:styleId="Level31">
    <w:name w:val="Level 3"/>
    <w:qFormat/>
    <w:pPr>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start="-1440"/>
      <w:jc w:val="both"/>
    </w:pPr>
    <w:rPr>
      <w:rFonts w:ascii="Times New Roman" w:hAnsi="Times New Roman" w:eastAsia="Arial" w:cs="NotoSans NF"/>
      <w:color w:val="auto"/>
      <w:kern w:val="2"/>
      <w:sz w:val="24"/>
      <w:szCs w:val="24"/>
      <w:lang w:val="en-CA" w:eastAsia="zh-CN" w:bidi="hi-IN"/>
    </w:rPr>
  </w:style>
  <w:style w:type="paragraph" w:styleId="Level41">
    <w:name w:val="Level 4"/>
    <w:qFormat/>
    <w:pPr>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start="-1440"/>
      <w:jc w:val="both"/>
    </w:pPr>
    <w:rPr>
      <w:rFonts w:ascii="Times New Roman" w:hAnsi="Times New Roman" w:eastAsia="Arial" w:cs="NotoSans NF"/>
      <w:color w:val="auto"/>
      <w:kern w:val="2"/>
      <w:sz w:val="24"/>
      <w:szCs w:val="24"/>
      <w:lang w:val="en-CA" w:eastAsia="zh-CN" w:bidi="hi-IN"/>
    </w:rPr>
  </w:style>
  <w:style w:type="paragraph" w:styleId="Level51">
    <w:name w:val="Level 5"/>
    <w:qFormat/>
    <w:pPr>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start="-1440"/>
      <w:jc w:val="both"/>
    </w:pPr>
    <w:rPr>
      <w:rFonts w:ascii="Times New Roman" w:hAnsi="Times New Roman" w:eastAsia="Arial" w:cs="NotoSans NF"/>
      <w:color w:val="auto"/>
      <w:kern w:val="2"/>
      <w:sz w:val="24"/>
      <w:szCs w:val="24"/>
      <w:lang w:val="en-CA" w:eastAsia="zh-CN" w:bidi="hi-IN"/>
    </w:rPr>
  </w:style>
  <w:style w:type="paragraph" w:styleId="Level61">
    <w:name w:val="Level 6"/>
    <w:qFormat/>
    <w:pPr>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start="-1440"/>
      <w:jc w:val="both"/>
    </w:pPr>
    <w:rPr>
      <w:rFonts w:ascii="Times New Roman" w:hAnsi="Times New Roman" w:eastAsia="Arial" w:cs="NotoSans NF"/>
      <w:color w:val="auto"/>
      <w:kern w:val="2"/>
      <w:sz w:val="24"/>
      <w:szCs w:val="24"/>
      <w:lang w:val="en-CA" w:eastAsia="zh-CN" w:bidi="hi-IN"/>
    </w:rPr>
  </w:style>
  <w:style w:type="paragraph" w:styleId="Level71">
    <w:name w:val="Level 7"/>
    <w:qFormat/>
    <w:pPr>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start="-1440"/>
      <w:jc w:val="both"/>
    </w:pPr>
    <w:rPr>
      <w:rFonts w:ascii="Times New Roman" w:hAnsi="Times New Roman" w:eastAsia="Arial" w:cs="NotoSans NF"/>
      <w:color w:val="auto"/>
      <w:kern w:val="2"/>
      <w:sz w:val="24"/>
      <w:szCs w:val="24"/>
      <w:lang w:val="en-CA" w:eastAsia="zh-CN" w:bidi="hi-IN"/>
    </w:rPr>
  </w:style>
  <w:style w:type="paragraph" w:styleId="Level81">
    <w:name w:val="Level 8"/>
    <w:qFormat/>
    <w:pPr>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start="-1440"/>
      <w:jc w:val="both"/>
    </w:pPr>
    <w:rPr>
      <w:rFonts w:ascii="Times New Roman" w:hAnsi="Times New Roman" w:eastAsia="Arial" w:cs="NotoSans NF"/>
      <w:color w:val="auto"/>
      <w:kern w:val="2"/>
      <w:sz w:val="24"/>
      <w:szCs w:val="24"/>
      <w:lang w:val="en-CA" w:eastAsia="zh-CN" w:bidi="hi-IN"/>
    </w:rPr>
  </w:style>
  <w:style w:type="paragraph" w:styleId="Level91">
    <w:name w:val="Level 9"/>
    <w:qFormat/>
    <w:pPr>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start="-1440"/>
      <w:jc w:val="both"/>
    </w:pPr>
    <w:rPr>
      <w:rFonts w:ascii="Times New Roman" w:hAnsi="Times New Roman" w:eastAsia="Arial" w:cs="NotoSans NF"/>
      <w:b/>
      <w:color w:val="auto"/>
      <w:kern w:val="2"/>
      <w:sz w:val="24"/>
      <w:szCs w:val="24"/>
      <w:lang w:val="en-CA" w:eastAsia="zh-CN" w:bidi="hi-IN"/>
    </w:rPr>
  </w:style>
  <w:style w:type="paragraph" w:styleId="EndnoteText">
    <w:name w:val="endnote text"/>
    <w:basedOn w:val="Normal"/>
    <w:pPr/>
    <w:rPr>
      <w:rFonts w:ascii="Times New Roman" w:hAnsi="Times New Roman" w:eastAsia="Arial"/>
      <w:sz w:val="24"/>
    </w:rPr>
  </w:style>
  <w:style w:type="paragraph" w:styleId="FootnoteTex">
    <w:name w:val="Footnote Tex"/>
    <w:qFormat/>
    <w:pPr>
      <w:widowControl w:val="false"/>
      <w:bidi w:val="0"/>
    </w:pPr>
    <w:rPr>
      <w:rFonts w:ascii="Times New Roman" w:hAnsi="Times New Roman" w:eastAsia="Arial" w:cs="NotoSans NF"/>
      <w:color w:val="auto"/>
      <w:kern w:val="2"/>
      <w:sz w:val="24"/>
      <w:szCs w:val="24"/>
      <w:lang w:val="en-CA" w:eastAsia="zh-CN" w:bidi="hi-IN"/>
    </w:rPr>
  </w:style>
  <w:style w:type="paragraph" w:styleId="TOC1">
    <w:name w:val="toc 1"/>
    <w:basedOn w:val="Index"/>
    <w:pPr>
      <w:tabs>
        <w:tab w:val="left" w:pos="720" w:leader="none"/>
        <w:tab w:val="right" w:pos="8636" w:leader="dot"/>
        <w:tab w:val="left" w:pos="8640" w:leader="none"/>
      </w:tabs>
      <w:ind w:hanging="720" w:start="720" w:end="720"/>
      <w:jc w:val="both"/>
    </w:pPr>
    <w:rPr>
      <w:rFonts w:ascii="Times New Roman" w:hAnsi="Times New Roman" w:eastAsia="Arial"/>
      <w:sz w:val="24"/>
    </w:rPr>
  </w:style>
  <w:style w:type="paragraph" w:styleId="TOC2">
    <w:name w:val="toc 2"/>
    <w:basedOn w:val="Index"/>
    <w:pPr>
      <w:tabs>
        <w:tab w:val="clear" w:pos="720"/>
        <w:tab w:val="left" w:pos="1440" w:leader="none"/>
        <w:tab w:val="right" w:pos="8636" w:leader="dot"/>
        <w:tab w:val="left" w:pos="8640" w:leader="none"/>
      </w:tabs>
      <w:ind w:hanging="720" w:start="1440" w:end="720"/>
      <w:jc w:val="both"/>
    </w:pPr>
    <w:rPr>
      <w:rFonts w:ascii="Times New Roman" w:hAnsi="Times New Roman" w:eastAsia="Arial"/>
      <w:sz w:val="24"/>
    </w:rPr>
  </w:style>
  <w:style w:type="paragraph" w:styleId="TOC3">
    <w:name w:val="toc 3"/>
    <w:basedOn w:val="Index"/>
    <w:pPr>
      <w:tabs>
        <w:tab w:val="clear" w:pos="720"/>
        <w:tab w:val="left" w:pos="2160" w:leader="none"/>
        <w:tab w:val="right" w:pos="8636" w:leader="dot"/>
        <w:tab w:val="left" w:pos="8640" w:leader="none"/>
      </w:tabs>
      <w:ind w:hanging="720" w:start="2160" w:end="720"/>
      <w:jc w:val="both"/>
    </w:pPr>
    <w:rPr>
      <w:rFonts w:ascii="Times New Roman" w:hAnsi="Times New Roman" w:eastAsia="Arial"/>
      <w:sz w:val="24"/>
    </w:rPr>
  </w:style>
  <w:style w:type="paragraph" w:styleId="TOC4">
    <w:name w:val="toc 4"/>
    <w:basedOn w:val="Index"/>
    <w:pPr>
      <w:tabs>
        <w:tab w:val="clear" w:pos="720"/>
        <w:tab w:val="left" w:pos="2880" w:leader="none"/>
        <w:tab w:val="right" w:pos="8636" w:leader="dot"/>
        <w:tab w:val="left" w:pos="8640" w:leader="none"/>
      </w:tabs>
      <w:ind w:hanging="720" w:start="2880" w:end="720"/>
      <w:jc w:val="both"/>
    </w:pPr>
    <w:rPr>
      <w:rFonts w:ascii="Times New Roman" w:hAnsi="Times New Roman" w:eastAsia="Arial"/>
      <w:sz w:val="24"/>
    </w:rPr>
  </w:style>
  <w:style w:type="paragraph" w:styleId="TOC5">
    <w:name w:val="toc 5"/>
    <w:basedOn w:val="Index"/>
    <w:pPr>
      <w:tabs>
        <w:tab w:val="clear" w:pos="720"/>
        <w:tab w:val="left" w:pos="3600" w:leader="none"/>
        <w:tab w:val="right" w:pos="8636" w:leader="dot"/>
        <w:tab w:val="left" w:pos="8640" w:leader="none"/>
      </w:tabs>
      <w:ind w:hanging="720" w:start="3600" w:end="720"/>
      <w:jc w:val="both"/>
    </w:pPr>
    <w:rPr>
      <w:rFonts w:ascii="Times New Roman" w:hAnsi="Times New Roman" w:eastAsia="Arial"/>
      <w:sz w:val="24"/>
    </w:rPr>
  </w:style>
  <w:style w:type="paragraph" w:styleId="TOC6">
    <w:name w:val="toc 6"/>
    <w:basedOn w:val="Index"/>
    <w:pPr>
      <w:tabs>
        <w:tab w:val="left" w:pos="720" w:leader="none"/>
        <w:tab w:val="right" w:pos="9356" w:leader="none"/>
      </w:tabs>
      <w:ind w:hanging="720" w:start="720"/>
      <w:jc w:val="both"/>
    </w:pPr>
    <w:rPr>
      <w:rFonts w:ascii="Times New Roman" w:hAnsi="Times New Roman" w:eastAsia="Arial"/>
      <w:sz w:val="24"/>
    </w:rPr>
  </w:style>
  <w:style w:type="paragraph" w:styleId="TOC7">
    <w:name w:val="toc 7"/>
    <w:basedOn w:val="Index"/>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56" w:leader="none"/>
      </w:tabs>
      <w:ind w:hanging="720" w:start="720"/>
      <w:jc w:val="both"/>
    </w:pPr>
    <w:rPr>
      <w:rFonts w:ascii="Times New Roman" w:hAnsi="Times New Roman" w:eastAsia="Arial"/>
      <w:sz w:val="24"/>
    </w:rPr>
  </w:style>
  <w:style w:type="paragraph" w:styleId="TOC8">
    <w:name w:val="toc 8"/>
    <w:basedOn w:val="Index"/>
    <w:pPr>
      <w:tabs>
        <w:tab w:val="left" w:pos="720" w:leader="none"/>
        <w:tab w:val="right" w:pos="9356" w:leader="none"/>
      </w:tabs>
      <w:ind w:hanging="720" w:start="720"/>
      <w:jc w:val="both"/>
    </w:pPr>
    <w:rPr>
      <w:rFonts w:ascii="Times New Roman" w:hAnsi="Times New Roman" w:eastAsia="Arial"/>
      <w:sz w:val="24"/>
    </w:rPr>
  </w:style>
  <w:style w:type="paragraph" w:styleId="TOC9">
    <w:name w:val="toc 9"/>
    <w:basedOn w:val="Index"/>
    <w:pPr>
      <w:tabs>
        <w:tab w:val="left" w:pos="720" w:leader="none"/>
        <w:tab w:val="right" w:pos="9356" w:leader="dot"/>
      </w:tabs>
      <w:ind w:hanging="720" w:start="720"/>
      <w:jc w:val="both"/>
    </w:pPr>
    <w:rPr>
      <w:rFonts w:ascii="Times New Roman" w:hAnsi="Times New Roman" w:eastAsia="Arial"/>
      <w:sz w:val="24"/>
    </w:rPr>
  </w:style>
  <w:style w:type="paragraph" w:styleId="Index1">
    <w:name w:val="index 1"/>
    <w:basedOn w:val="Index"/>
    <w:pPr>
      <w:tabs>
        <w:tab w:val="clear" w:pos="720"/>
        <w:tab w:val="left" w:pos="1440" w:leader="none"/>
        <w:tab w:val="right" w:pos="8636" w:leader="dot"/>
        <w:tab w:val="left" w:pos="8640" w:leader="none"/>
      </w:tabs>
      <w:ind w:hanging="1440" w:start="1440" w:end="720"/>
      <w:jc w:val="both"/>
    </w:pPr>
    <w:rPr>
      <w:rFonts w:ascii="Times New Roman" w:hAnsi="Times New Roman" w:eastAsia="Arial"/>
      <w:sz w:val="24"/>
    </w:rPr>
  </w:style>
  <w:style w:type="paragraph" w:styleId="Index2">
    <w:name w:val="index 2"/>
    <w:basedOn w:val="Index"/>
    <w:pPr>
      <w:tabs>
        <w:tab w:val="clear" w:pos="720"/>
        <w:tab w:val="left" w:pos="1440" w:leader="none"/>
        <w:tab w:val="right" w:pos="8636" w:leader="dot"/>
        <w:tab w:val="left" w:pos="8640" w:leader="none"/>
      </w:tabs>
      <w:ind w:hanging="720" w:start="1440" w:end="720"/>
      <w:jc w:val="both"/>
    </w:pPr>
    <w:rPr>
      <w:rFonts w:ascii="Times New Roman" w:hAnsi="Times New Roman" w:eastAsia="Arial"/>
      <w:sz w:val="24"/>
    </w:rPr>
  </w:style>
  <w:style w:type="paragraph" w:styleId="TOAHeading">
    <w:name w:val="TOA Heading"/>
    <w:qFormat/>
    <w:pPr>
      <w:widowControl w:val="false"/>
      <w:tabs>
        <w:tab w:val="clear" w:pos="720"/>
        <w:tab w:val="left" w:pos="0" w:leader="none"/>
        <w:tab w:val="right" w:pos="9356" w:leader="none"/>
      </w:tabs>
      <w:bidi w:val="0"/>
      <w:jc w:val="both"/>
    </w:pPr>
    <w:rPr>
      <w:rFonts w:ascii="Times New Roman" w:hAnsi="Times New Roman" w:eastAsia="Arial" w:cs="NotoSans NF"/>
      <w:color w:val="auto"/>
      <w:kern w:val="2"/>
      <w:sz w:val="24"/>
      <w:szCs w:val="24"/>
      <w:lang w:val="en-CA"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 TargetMode="External"/><Relationship Id="rId3" Type="http://schemas.openxmlformats.org/officeDocument/2006/relationships/hyperlink" Target="mailto:" TargetMode="External"/><Relationship Id="rId4" Type="http://schemas.openxmlformats.org/officeDocument/2006/relationships/hyperlink" Target="mailto:titman@mail.utexas.edu"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Graduate School</dc:creator>
  <dc:description/>
  <dc:language>en-CA</dc:language>
  <cp:lastModifiedBy/>
  <cp:revision>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Jones Graduate School</vt:lpwstr>
  </property>
</Properties>
</file>