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lbertus Extra Bold" w:hAnsi="Albertus Extra Bold" w:cs="Albertus Extra Bold"/>
          <w:b/>
          <w:spacing w:val="-2"/>
          <w:sz w:val="32"/>
        </w:rPr>
      </w:pPr>
      <w:r>
        <w:rPr>
          <w:rFonts w:cs="Times New Roman" w:ascii="Times New Roman" w:hAnsi="Times New Roman"/>
          <w:b/>
          <w:spacing w:val="-2"/>
          <w:sz w:val="32"/>
          <w:u w:val="single"/>
        </w:rPr>
        <w:t>Mark Matthew Boland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b/>
          <w:i/>
          <w:i/>
          <w:spacing w:val="-2"/>
          <w:sz w:val="16"/>
        </w:rPr>
      </w:pPr>
      <w:r>
        <w:rPr>
          <w:rFonts w:cs="Book Antiqua" w:ascii="Book Antiqua" w:hAnsi="Book Antiqua"/>
          <w:b/>
          <w:i/>
          <w:spacing w:val="-2"/>
          <w:sz w:val="16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16"/>
        </w:rPr>
      </w:pPr>
      <w:r>
        <w:rPr>
          <w:rFonts w:cs="Book Antiqua" w:ascii="Book Antiqua" w:hAnsi="Book Antiqua"/>
          <w:i/>
          <w:spacing w:val="-2"/>
          <w:sz w:val="16"/>
        </w:rPr>
        <w:t xml:space="preserve">3900 Greystone Avenue -52F , Riverdale, New York City, New York 10463, USA - Telephone 718-543-8292 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16"/>
        </w:rPr>
      </w:pPr>
      <w:r>
        <w:rPr>
          <w:rFonts w:cs="Book Antiqua" w:ascii="Book Antiqua" w:hAnsi="Book Antiqua"/>
          <w:i/>
          <w:spacing w:val="-2"/>
          <w:sz w:val="16"/>
        </w:rPr>
        <w:t>Igeldammsgatan 34, Stockholm 11249, SWEDEN – Telephone 46 8 5687 9746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16"/>
        </w:rPr>
      </w:pPr>
      <w:r>
        <w:rPr>
          <w:rFonts w:cs="Book Antiqua" w:ascii="Book Antiqua" w:hAnsi="Book Antiqua"/>
          <w:i/>
          <w:spacing w:val="-2"/>
          <w:sz w:val="16"/>
        </w:rPr>
        <w:t xml:space="preserve">e-mail:  </w:t>
      </w:r>
      <w:hyperlink r:id="rId2">
        <w:r>
          <w:rPr>
            <w:rStyle w:val="Hyperlink"/>
            <w:sz w:val="16"/>
          </w:rPr>
          <w:t>boland@usa.com</w:t>
        </w:r>
      </w:hyperlink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Albertus Medium" w:hAnsi="Albertus Medium" w:eastAsia="Albertus Medium" w:cs="Albertus Medium"/>
          <w:spacing w:val="-1"/>
          <w:sz w:val="23"/>
        </w:rPr>
      </w:pPr>
      <w:r>
        <w:rPr>
          <w:rFonts w:eastAsia="Albertus Medium" w:cs="Albertus Medium" w:ascii="Albertus Medium" w:hAnsi="Albertus Medium"/>
          <w:spacing w:val="-1"/>
          <w:sz w:val="23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0" w:leader="none"/>
        </w:tabs>
        <w:ind w:hanging="2160" w:start="2160" w:end="0"/>
        <w:jc w:val="both"/>
        <w:rPr/>
      </w:pPr>
      <w:r>
        <w:rPr>
          <w:rFonts w:cs="Book Antiqua" w:ascii="Book Antiqua" w:hAnsi="Book Antiqua"/>
          <w:b/>
          <w:spacing w:val="-3"/>
          <w:sz w:val="29"/>
        </w:rPr>
        <w:t>E</w:t>
      </w:r>
      <w:r>
        <w:rPr>
          <w:rFonts w:cs="Book Antiqua" w:ascii="Book Antiqua" w:hAnsi="Book Antiqua"/>
          <w:b/>
          <w:spacing w:val="-2"/>
          <w:sz w:val="24"/>
        </w:rPr>
        <w:t>XPERIENCE:</w:t>
        <w:tab/>
        <w:t>DERIVATIVE STRUCTURER – Structured Product Sales and Trading</w:t>
      </w:r>
    </w:p>
    <w:p>
      <w:pPr>
        <w:pStyle w:val="Normal"/>
        <w:tabs>
          <w:tab w:val="clear" w:pos="720"/>
          <w:tab w:val="left" w:pos="0" w:leader="none"/>
        </w:tabs>
        <w:ind w:hanging="2160" w:start="2160" w:end="0"/>
        <w:jc w:val="both"/>
        <w:rPr>
          <w:rFonts w:ascii="Book Antiqua" w:hAnsi="Book Antiqua" w:cs="Book Antiqua"/>
          <w:b/>
          <w:spacing w:val="-2"/>
          <w:sz w:val="24"/>
        </w:rPr>
      </w:pPr>
      <w:r>
        <w:rPr>
          <w:rFonts w:cs="Book Antiqua" w:ascii="Book Antiqua" w:hAnsi="Book Antiqua"/>
          <w:b/>
          <w:spacing w:val="-2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ind w:hanging="2160" w:start="2160" w:end="0"/>
        <w:jc w:val="both"/>
        <w:rPr/>
      </w:pPr>
      <w:r>
        <w:rPr>
          <w:rFonts w:cs="Book Antiqua" w:ascii="Book Antiqua" w:hAnsi="Book Antiqua"/>
          <w:b/>
          <w:spacing w:val="-3"/>
          <w:sz w:val="29"/>
        </w:rPr>
        <w:tab/>
      </w:r>
      <w:r>
        <w:rPr>
          <w:rFonts w:cs="Book Antiqua" w:ascii="Book Antiqua" w:hAnsi="Book Antiqua"/>
          <w:b/>
          <w:spacing w:val="-2"/>
          <w:sz w:val="24"/>
        </w:rPr>
        <w:t xml:space="preserve">Skandinaviska Enskilda Banken (SEB), </w:t>
      </w:r>
      <w:r>
        <w:rPr>
          <w:rFonts w:cs="Book Antiqua" w:ascii="Book Antiqua" w:hAnsi="Book Antiqua"/>
          <w:spacing w:val="-2"/>
          <w:sz w:val="24"/>
        </w:rPr>
        <w:t xml:space="preserve">Stockholm, Sweden, Debt Capital Markets, Merchant Banking, 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b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>October 1997 - Present</w:t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>•</w:t>
      </w:r>
      <w:r>
        <w:rPr>
          <w:rFonts w:eastAsia="Book Antiqua" w:cs="Book Antiqua" w:ascii="Book Antiqua" w:hAnsi="Book Antiqua"/>
          <w:i/>
          <w:spacing w:val="-2"/>
          <w:sz w:val="24"/>
        </w:rPr>
        <w:t xml:space="preserve"> </w:t>
      </w:r>
      <w:r>
        <w:rPr>
          <w:rFonts w:cs="Book Antiqua" w:ascii="Book Antiqua" w:hAnsi="Book Antiqua"/>
          <w:i/>
          <w:spacing w:val="-2"/>
          <w:sz w:val="24"/>
        </w:rPr>
        <w:t>Responsible for structuring all derivative linked notes at SEB globally, to include equity, interest rate, fx, and commodity linked MTNs</w:t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>•</w:t>
      </w:r>
      <w:r>
        <w:rPr>
          <w:rFonts w:eastAsia="Book Antiqua" w:cs="Book Antiqua" w:ascii="Book Antiqua" w:hAnsi="Book Antiqua"/>
          <w:i/>
          <w:spacing w:val="-2"/>
          <w:sz w:val="24"/>
        </w:rPr>
        <w:t xml:space="preserve"> </w:t>
      </w:r>
      <w:r>
        <w:rPr>
          <w:rFonts w:cs="Book Antiqua" w:ascii="Book Antiqua" w:hAnsi="Book Antiqua"/>
          <w:i/>
          <w:spacing w:val="-2"/>
          <w:sz w:val="24"/>
        </w:rPr>
        <w:t>Trade exotic options, swaps and components to create and hedge  structured products</w:t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>•</w:t>
      </w:r>
      <w:r>
        <w:rPr>
          <w:rFonts w:eastAsia="Book Antiqua" w:cs="Book Antiqua" w:ascii="Book Antiqua" w:hAnsi="Book Antiqua"/>
          <w:i/>
          <w:spacing w:val="-2"/>
          <w:sz w:val="24"/>
        </w:rPr>
        <w:t xml:space="preserve"> </w:t>
      </w:r>
      <w:r>
        <w:rPr>
          <w:rFonts w:cs="Book Antiqua" w:ascii="Book Antiqua" w:hAnsi="Book Antiqua"/>
          <w:i/>
          <w:spacing w:val="-2"/>
          <w:sz w:val="24"/>
        </w:rPr>
        <w:t>Client base includes institutional, private banking, and retail</w:t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>•</w:t>
      </w:r>
      <w:r>
        <w:rPr>
          <w:rFonts w:eastAsia="Book Antiqua" w:cs="Book Antiqua" w:ascii="Book Antiqua" w:hAnsi="Book Antiqua"/>
          <w:i/>
          <w:spacing w:val="-2"/>
          <w:sz w:val="24"/>
        </w:rPr>
        <w:t xml:space="preserve">  </w:t>
      </w:r>
      <w:r>
        <w:rPr>
          <w:rFonts w:cs="Book Antiqua" w:ascii="Book Antiqua" w:hAnsi="Book Antiqua"/>
          <w:i/>
          <w:spacing w:val="-2"/>
          <w:sz w:val="24"/>
        </w:rPr>
        <w:t>Maintain professional trading relationships with global investment banks and derivative houses for OTC derivatives</w:t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>
          <w:rFonts w:ascii="Book Antiqua" w:hAnsi="Book Antiqua" w:cs="Book Antiqua"/>
          <w:b/>
          <w:i/>
          <w:i/>
          <w:spacing w:val="-2"/>
          <w:sz w:val="24"/>
        </w:rPr>
      </w:pPr>
      <w:r>
        <w:rPr>
          <w:rFonts w:cs="Book Antiqua" w:ascii="Book Antiqua" w:hAnsi="Book Antiqua"/>
          <w:b/>
          <w:i/>
          <w:spacing w:val="-2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b/>
          <w:spacing w:val="-2"/>
          <w:sz w:val="24"/>
        </w:rPr>
      </w:pPr>
      <w:r>
        <w:rPr>
          <w:rFonts w:cs="Book Antiqua" w:ascii="Book Antiqua" w:hAnsi="Book Antiqua"/>
          <w:b/>
          <w:spacing w:val="-2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/>
      </w:pPr>
      <w:r>
        <w:rPr>
          <w:rFonts w:cs="Book Antiqua" w:ascii="Book Antiqua" w:hAnsi="Book Antiqua"/>
          <w:b/>
          <w:spacing w:val="-2"/>
          <w:sz w:val="24"/>
        </w:rPr>
        <w:t>ASSOCIATE - Bankers Trust (BT Securities)</w:t>
      </w:r>
      <w:r>
        <w:rPr>
          <w:rFonts w:cs="Book Antiqua" w:ascii="Book Antiqua" w:hAnsi="Book Antiqua"/>
          <w:spacing w:val="-2"/>
          <w:sz w:val="24"/>
        </w:rPr>
        <w:t>, New York City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 xml:space="preserve">Structured Desk / Derivative Sales 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>March 1994 - August 1997</w:t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>•</w:t>
      </w:r>
      <w:r>
        <w:rPr>
          <w:rFonts w:eastAsia="Book Antiqua" w:cs="Book Antiqua" w:ascii="Book Antiqua" w:hAnsi="Book Antiqua"/>
          <w:i/>
          <w:spacing w:val="-2"/>
          <w:sz w:val="24"/>
        </w:rPr>
        <w:t xml:space="preserve"> </w:t>
      </w:r>
      <w:r>
        <w:rPr>
          <w:rFonts w:cs="Book Antiqua" w:ascii="Book Antiqua" w:hAnsi="Book Antiqua"/>
          <w:i/>
          <w:spacing w:val="-2"/>
          <w:sz w:val="24"/>
        </w:rPr>
        <w:t>Create and custom design financial products for financial institutions, insurance companies, and corporations as client strategist</w:t>
      </w:r>
    </w:p>
    <w:p>
      <w:pPr>
        <w:pStyle w:val="Normal"/>
        <w:tabs>
          <w:tab w:val="clear" w:pos="720"/>
          <w:tab w:val="left" w:pos="0" w:leader="none"/>
        </w:tabs>
        <w:ind w:start="2160" w:end="0"/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>•</w:t>
      </w:r>
      <w:r>
        <w:rPr>
          <w:rFonts w:eastAsia="Book Antiqua" w:cs="Book Antiqua" w:ascii="Book Antiqua" w:hAnsi="Book Antiqua"/>
          <w:i/>
          <w:spacing w:val="-2"/>
          <w:sz w:val="24"/>
        </w:rPr>
        <w:t xml:space="preserve"> </w:t>
      </w:r>
      <w:r>
        <w:rPr>
          <w:rFonts w:cs="Book Antiqua" w:ascii="Book Antiqua" w:hAnsi="Book Antiqua"/>
          <w:i/>
          <w:spacing w:val="-2"/>
          <w:sz w:val="24"/>
        </w:rPr>
        <w:t>Product Manager for structured securities include synthetic trusts, structured notes/CDs, exotic options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ab/>
        <w:tab/>
        <w:tab/>
        <w:t>•</w:t>
      </w:r>
      <w:r>
        <w:rPr>
          <w:rFonts w:cs="Book Antiqua" w:ascii="Book Antiqua" w:hAnsi="Book Antiqua"/>
          <w:spacing w:val="-2"/>
          <w:sz w:val="24"/>
        </w:rPr>
        <w:t xml:space="preserve">  </w:t>
      </w:r>
      <w:r>
        <w:rPr>
          <w:rFonts w:cs="Book Antiqua" w:ascii="Book Antiqua" w:hAnsi="Book Antiqua"/>
          <w:i/>
          <w:spacing w:val="-2"/>
          <w:sz w:val="24"/>
        </w:rPr>
        <w:t>Series 7 and 63 certified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</w:r>
      <w:r>
        <w:rPr>
          <w:rFonts w:cs="Book Antiqua" w:ascii="Book Antiqua" w:hAnsi="Book Antiqua"/>
          <w:b/>
          <w:spacing w:val="-2"/>
          <w:sz w:val="24"/>
        </w:rPr>
        <w:t>SERGEANT - UNITED STATES ARMY - EUROPE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 xml:space="preserve">Squad Leader - Counterfire Unit, Baumholder, Germany 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>March 1988 - January 1992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ab/>
        <w:tab/>
        <w:tab/>
        <w:t>• Responsible for supervision, training, and evaluation of a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ab/>
        <w:tab/>
        <w:tab/>
        <w:t>ten man squad whose mission was operating and maintaining a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ab/>
        <w:tab/>
        <w:tab/>
        <w:t>counterfire radar system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ab/>
        <w:tab/>
        <w:tab/>
        <w:t>• Squad awarded for meritorious duty by General Staff for Field Training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  <w:tab/>
        <w:tab/>
        <w:tab/>
        <w:t xml:space="preserve">Exercises and counter-terrorist support to Operation Desert Storm 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b/>
          <w:i/>
          <w:i/>
          <w:spacing w:val="-3"/>
          <w:sz w:val="29"/>
        </w:rPr>
      </w:pPr>
      <w:r>
        <w:rPr>
          <w:rFonts w:cs="Book Antiqua" w:ascii="Book Antiqua" w:hAnsi="Book Antiqua"/>
          <w:b/>
          <w:i/>
          <w:spacing w:val="-3"/>
          <w:sz w:val="29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/>
      </w:pPr>
      <w:r>
        <w:rPr>
          <w:rFonts w:cs="Book Antiqua" w:ascii="Book Antiqua" w:hAnsi="Book Antiqua"/>
          <w:b/>
          <w:spacing w:val="-3"/>
          <w:sz w:val="29"/>
        </w:rPr>
        <w:t>E</w:t>
      </w:r>
      <w:r>
        <w:rPr>
          <w:rFonts w:cs="Book Antiqua" w:ascii="Book Antiqua" w:hAnsi="Book Antiqua"/>
          <w:b/>
          <w:spacing w:val="-2"/>
          <w:sz w:val="24"/>
        </w:rPr>
        <w:t>DUCATION:</w:t>
        <w:tab/>
      </w:r>
      <w:r>
        <w:rPr>
          <w:rFonts w:cs="Book Antiqua" w:ascii="Book Antiqua" w:hAnsi="Book Antiqua"/>
          <w:b/>
          <w:spacing w:val="-3"/>
          <w:sz w:val="29"/>
        </w:rPr>
        <w:t>M</w:t>
      </w:r>
      <w:r>
        <w:rPr>
          <w:rFonts w:cs="Book Antiqua" w:ascii="Book Antiqua" w:hAnsi="Book Antiqua"/>
          <w:b/>
          <w:spacing w:val="-2"/>
          <w:sz w:val="24"/>
        </w:rPr>
        <w:t>ANHATTAN</w:t>
      </w:r>
      <w:r>
        <w:rPr>
          <w:rFonts w:cs="Book Antiqua" w:ascii="Book Antiqua" w:hAnsi="Book Antiqua"/>
          <w:b/>
          <w:spacing w:val="-3"/>
          <w:sz w:val="29"/>
        </w:rPr>
        <w:t xml:space="preserve"> C</w:t>
      </w:r>
      <w:r>
        <w:rPr>
          <w:rFonts w:cs="Book Antiqua" w:ascii="Book Antiqua" w:hAnsi="Book Antiqua"/>
          <w:b/>
          <w:spacing w:val="-2"/>
          <w:sz w:val="24"/>
        </w:rPr>
        <w:t>OLLEGE,</w:t>
      </w:r>
      <w:r>
        <w:rPr>
          <w:rFonts w:cs="Book Antiqua" w:ascii="Book Antiqua" w:hAnsi="Book Antiqua"/>
          <w:spacing w:val="-2"/>
          <w:sz w:val="24"/>
        </w:rPr>
        <w:t xml:space="preserve"> Riverdale, New York City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>B. A., December 1993, Major: Economics, Magna Cum Laude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>Graduated in top 5% of class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  <w:t>Internship: Credit Suisse, New York City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spacing w:val="-2"/>
          <w:sz w:val="24"/>
        </w:rPr>
      </w:pPr>
      <w:r>
        <w:rPr>
          <w:rFonts w:cs="Book Antiqua" w:ascii="Book Antiqua" w:hAnsi="Book Antiqua"/>
          <w:spacing w:val="-2"/>
          <w:sz w:val="24"/>
        </w:rPr>
        <w:tab/>
        <w:tab/>
        <w:tab/>
      </w:r>
    </w:p>
    <w:p>
      <w:pPr>
        <w:pStyle w:val="Normal"/>
        <w:tabs>
          <w:tab w:val="clear" w:pos="720"/>
          <w:tab w:val="left" w:pos="0" w:leader="none"/>
        </w:tabs>
        <w:jc w:val="both"/>
        <w:rPr/>
      </w:pPr>
      <w:r>
        <w:rPr>
          <w:rFonts w:cs="Book Antiqua" w:ascii="Book Antiqua" w:hAnsi="Book Antiqua"/>
          <w:b/>
          <w:spacing w:val="-3"/>
          <w:sz w:val="29"/>
        </w:rPr>
        <w:t>L</w:t>
      </w:r>
      <w:r>
        <w:rPr>
          <w:rFonts w:cs="Book Antiqua" w:ascii="Book Antiqua" w:hAnsi="Book Antiqua"/>
          <w:b/>
          <w:spacing w:val="-2"/>
          <w:sz w:val="24"/>
        </w:rPr>
        <w:t>ANGUAGE:</w:t>
        <w:tab/>
        <w:t>French</w:t>
      </w:r>
      <w:r>
        <w:rPr>
          <w:rFonts w:cs="Book Antiqua" w:ascii="Book Antiqua" w:hAnsi="Book Antiqua"/>
          <w:spacing w:val="-2"/>
          <w:sz w:val="24"/>
        </w:rPr>
        <w:t xml:space="preserve"> </w:t>
      </w:r>
      <w:r>
        <w:rPr>
          <w:rFonts w:cs="Book Antiqua" w:ascii="Book Antiqua" w:hAnsi="Book Antiqua"/>
          <w:i/>
          <w:spacing w:val="-2"/>
          <w:sz w:val="24"/>
        </w:rPr>
        <w:t>- speak, read and write proficiently</w:t>
      </w:r>
    </w:p>
    <w:p>
      <w:pPr>
        <w:pStyle w:val="Normal"/>
        <w:tabs>
          <w:tab w:val="clear" w:pos="720"/>
          <w:tab w:val="left" w:pos="0" w:leader="none"/>
        </w:tabs>
        <w:jc w:val="both"/>
        <w:rPr/>
      </w:pPr>
      <w:r>
        <w:rPr>
          <w:rFonts w:cs="Book Antiqua" w:ascii="Book Antiqua" w:hAnsi="Book Antiqua"/>
          <w:i/>
          <w:spacing w:val="-2"/>
          <w:sz w:val="24"/>
        </w:rPr>
        <w:tab/>
        <w:tab/>
        <w:tab/>
      </w:r>
      <w:r>
        <w:rPr>
          <w:rFonts w:cs="Book Antiqua" w:ascii="Book Antiqua" w:hAnsi="Book Antiqua"/>
          <w:b/>
          <w:spacing w:val="-2"/>
          <w:sz w:val="24"/>
        </w:rPr>
        <w:t xml:space="preserve">Swedish – </w:t>
      </w:r>
      <w:r>
        <w:rPr>
          <w:rFonts w:cs="Book Antiqua" w:ascii="Book Antiqua" w:hAnsi="Book Antiqua"/>
          <w:i/>
          <w:spacing w:val="-2"/>
          <w:sz w:val="24"/>
        </w:rPr>
        <w:t>read and understand at a basic level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i/>
          <w:i/>
          <w:spacing w:val="-2"/>
          <w:sz w:val="24"/>
        </w:rPr>
      </w:pPr>
      <w:r>
        <w:rPr>
          <w:rFonts w:cs="Book Antiqua" w:ascii="Book Antiqua" w:hAnsi="Book Antiqua"/>
          <w:i/>
          <w:spacing w:val="-2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ascii="Book Antiqua" w:hAnsi="Book Antiqua" w:cs="Book Antiqua"/>
          <w:b/>
          <w:spacing w:val="-2"/>
          <w:sz w:val="24"/>
        </w:rPr>
      </w:pPr>
      <w:r>
        <w:rPr>
          <w:rFonts w:cs="Book Antiqua" w:ascii="Book Antiqua" w:hAnsi="Book Antiqua"/>
          <w:b/>
          <w:spacing w:val="-2"/>
          <w:sz w:val="24"/>
        </w:rPr>
        <w:t>CITIZENSHIP:</w:t>
        <w:tab/>
        <w:t>Dual: American and Irish</w: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lbertus Extra Bold"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  <w:font w:name="Albertus Medium"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>
      <w:rFonts w:ascii="Times New Roman" w:hAnsi="Times New Roman" w:cs="Times New Roman"/>
      <w:color w:val="auto"/>
      <w:spacing w:val="0"/>
      <w:sz w:val="24"/>
    </w:rPr>
  </w:style>
  <w:style w:type="character" w:styleId="EquationCaption">
    <w:name w:val="_Equation Caption"/>
    <w:qFormat/>
    <w:rPr>
      <w:rFonts w:ascii="Times New Roman" w:hAnsi="Times New Roman" w:cs="Times New Roman"/>
      <w:color w:val="auto"/>
      <w:spacing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left" w:pos="720" w:leader="none"/>
        <w:tab w:val="left" w:pos="9000" w:leader="dot"/>
        <w:tab w:val="right" w:pos="9360" w:leader="none"/>
      </w:tabs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left" w:pos="9000" w:leader="dot"/>
        <w:tab w:val="right" w:pos="9360" w:leader="none"/>
      </w:tabs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left" w:pos="9000" w:leader="dot"/>
        <w:tab w:val="right" w:pos="9360" w:leader="none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left" w:pos="9000" w:leader="dot"/>
        <w:tab w:val="right" w:pos="9360" w:leader="none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left" w:pos="9000" w:leader="dot"/>
        <w:tab w:val="right" w:pos="9360" w:leader="none"/>
      </w:tabs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left" w:pos="720" w:leader="none"/>
        <w:tab w:val="left" w:pos="9000" w:leader="none"/>
        <w:tab w:val="right" w:pos="9360" w:leader="none"/>
      </w:tabs>
      <w:ind w:hanging="720" w:start="720" w:end="0"/>
    </w:pPr>
    <w:rPr/>
  </w:style>
  <w:style w:type="paragraph" w:styleId="TOC7">
    <w:name w:val="toc 7"/>
    <w:basedOn w:val="Normal"/>
    <w:next w:val="Normal"/>
    <w:pPr>
      <w:tabs>
        <w:tab w:val="left" w:pos="720" w:leader="none"/>
      </w:tabs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left" w:pos="720" w:leader="none"/>
        <w:tab w:val="left" w:pos="9000" w:leader="none"/>
        <w:tab w:val="right" w:pos="9360" w:leader="none"/>
      </w:tabs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left" w:pos="720" w:leader="none"/>
        <w:tab w:val="left" w:pos="9000" w:leader="dot"/>
        <w:tab w:val="right" w:pos="9360" w:leader="none"/>
      </w:tabs>
      <w:ind w:hanging="720" w:start="720" w:end="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left" w:pos="9000" w:leader="none"/>
        <w:tab w:val="right" w:pos="9360" w:leader="none"/>
      </w:tabs>
    </w:pPr>
    <w:rPr/>
  </w:style>
  <w:style w:type="paragraph" w:styleId="DefaultText">
    <w:name w:val="Default Text"/>
    <w:basedOn w:val="Normal"/>
    <w:qFormat/>
    <w:pPr>
      <w:spacing w:lineRule="auto" w:line="240"/>
    </w:pPr>
    <w:rPr>
      <w:rFonts w:ascii="Times New Roman" w:hAnsi="Times New Roman" w:cs="Times New Roman"/>
      <w:sz w:val="24"/>
      <w:lang w:val="en-CA"/>
    </w:rPr>
  </w:style>
  <w:style w:type="paragraph" w:styleId="Index1">
    <w:name w:val="index 1"/>
    <w:basedOn w:val="Normal"/>
    <w:next w:val="Normal"/>
    <w:pPr>
      <w:tabs>
        <w:tab w:val="clear" w:pos="720"/>
        <w:tab w:val="left" w:pos="1440" w:leader="none"/>
        <w:tab w:val="left" w:pos="9000" w:leader="dot"/>
        <w:tab w:val="right" w:pos="9360" w:leader="none"/>
      </w:tabs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1440" w:leader="none"/>
        <w:tab w:val="left" w:pos="9000" w:leader="dot"/>
        <w:tab w:val="right" w:pos="9360" w:leader="none"/>
      </w:tabs>
      <w:ind w:hanging="720" w:start="1440" w:end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k.boland@ireland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1998-08-30T10:09:00Z</dcterms:created>
  <dc:creator>Mark M. Boland</dc:creator>
  <dc:description/>
  <dc:language>en-CA</dc:language>
  <cp:lastModifiedBy>.</cp:lastModifiedBy>
  <dcterms:modified xsi:type="dcterms:W3CDTF">2001-03-12T11:39:00Z</dcterms:modified>
  <cp:revision>31</cp:revision>
  <dc:subject/>
  <dc:title>Mark Matthew Boland</dc:title>
</cp:coreProperties>
</file>