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Potential Questions and Proposed Answers:</w:t>
      </w:r>
    </w:p>
    <w:p>
      <w:pPr>
        <w:pStyle w:val="Normal"/>
        <w:rPr>
          <w:b/>
        </w:rPr>
      </w:pPr>
      <w:r>
        <w:rPr>
          <w:b/>
        </w:rPr>
      </w:r>
    </w:p>
    <w:p>
      <w:pPr>
        <w:pStyle w:val="Normal"/>
        <w:rPr/>
      </w:pPr>
      <w:r>
        <w:rPr/>
      </w:r>
    </w:p>
    <w:p>
      <w:pPr>
        <w:pStyle w:val="Normal"/>
        <w:rPr/>
      </w:pPr>
      <w:r>
        <w:rPr/>
        <w:t xml:space="preserve">Q:  </w:t>
      </w:r>
      <w:r>
        <w:rPr>
          <w:b/>
          <w:i/>
        </w:rPr>
        <w:t>The generators and marketers have made tons of money on the backs of ratepayers.  They have brought the utilities to the verge of bankruptcy.  How do you justify this result?</w:t>
      </w:r>
    </w:p>
    <w:p>
      <w:pPr>
        <w:pStyle w:val="Normal"/>
        <w:rPr>
          <w:b/>
          <w:i/>
          <w:i/>
        </w:rPr>
      </w:pPr>
      <w:r>
        <w:rPr>
          <w:b/>
          <w:i/>
        </w:rPr>
      </w:r>
    </w:p>
    <w:p>
      <w:pPr>
        <w:pStyle w:val="Normal"/>
        <w:rPr/>
      </w:pPr>
      <w:r>
        <w:rPr/>
        <w:t>A:  As I stated before, we see fundamental factors driving shortages and corresponding prices.  There are many factors unique to California:  how the utilities were permitted to purchase power, the difficulties that are well publicized in the press in building new power plants in California, weather patterns, aging power plants, growth of demand in certain locations to name just a few.  As an economist, my view is that markets respond to these factors and one of the responses is price.  I do not have enough information about all the things that the utilities did or did not do that led them to the financial position they are in today.</w:t>
      </w:r>
    </w:p>
    <w:p>
      <w:pPr>
        <w:pStyle w:val="Normal"/>
        <w:rPr/>
      </w:pPr>
      <w:r>
        <w:rPr/>
      </w:r>
    </w:p>
    <w:p>
      <w:pPr>
        <w:pStyle w:val="Normal"/>
        <w:rPr/>
      </w:pPr>
      <w:r>
        <w:rPr/>
      </w:r>
    </w:p>
    <w:p>
      <w:pPr>
        <w:pStyle w:val="Normal"/>
        <w:rPr/>
      </w:pPr>
      <w:r>
        <w:rPr/>
      </w:r>
    </w:p>
    <w:p>
      <w:pPr>
        <w:pStyle w:val="Normal"/>
        <w:rPr>
          <w:i/>
          <w:i/>
        </w:rPr>
      </w:pPr>
      <w:r>
        <w:rPr>
          <w:i/>
        </w:rPr>
        <w:t>Q:  How do you justify the high prices that we are seeing today?</w:t>
      </w:r>
    </w:p>
    <w:p>
      <w:pPr>
        <w:pStyle w:val="Normal"/>
        <w:rPr>
          <w:i/>
          <w:i/>
        </w:rPr>
      </w:pPr>
      <w:r>
        <w:rPr>
          <w:i/>
        </w:rPr>
      </w:r>
    </w:p>
    <w:p>
      <w:pPr>
        <w:pStyle w:val="Normal"/>
        <w:rPr/>
      </w:pPr>
      <w:r>
        <w:rPr/>
        <w:t>A:   There are many factors that influence the prices to day.  There are the hydro factors that I discussed earlier today.  You may have read that the President of Mexico has offered to do all they can to increase generation in the south for import into the United States.  While that is good, there are transmission limits on what can be imported from the south.  There is also uncertainty in the market about credit worthiness.  Many small generators have not been paid and could no longer produce.  There are aging generation plants that need maintenance.  The list goes on and on.   Again, we seen fundamental factors driving shortages and corresponding prices.</w:t>
      </w:r>
    </w:p>
    <w:p>
      <w:pPr>
        <w:pStyle w:val="Normal"/>
        <w:rPr/>
      </w:pPr>
      <w:r>
        <w:rPr/>
      </w:r>
    </w:p>
    <w:p>
      <w:pPr>
        <w:pStyle w:val="Normal"/>
        <w:rPr/>
      </w:pPr>
      <w:r>
        <w:rPr/>
      </w:r>
    </w:p>
    <w:p>
      <w:pPr>
        <w:pStyle w:val="Normal"/>
        <w:rPr>
          <w:i/>
          <w:i/>
        </w:rPr>
      </w:pPr>
      <w:r>
        <w:rPr>
          <w:i/>
        </w:rPr>
        <w:t>Q:  Why should California be held to blame?</w:t>
      </w:r>
    </w:p>
    <w:p>
      <w:pPr>
        <w:pStyle w:val="Normal"/>
        <w:rPr/>
      </w:pPr>
      <w:r>
        <w:rPr/>
        <w:t>A:    California is unique market.  Its energy needs, environmental concerns, growth and dependence upon the high tech industry, and regulatory environment all are factors that influence the market.   Any solution for California has to take these factors into account.</w:t>
      </w:r>
    </w:p>
    <w:p>
      <w:pPr>
        <w:pStyle w:val="Normal"/>
        <w:rPr/>
      </w:pPr>
      <w:r>
        <w:rPr/>
      </w:r>
    </w:p>
    <w:p>
      <w:pPr>
        <w:pStyle w:val="Normal"/>
        <w:rPr>
          <w:i/>
          <w:i/>
        </w:rPr>
      </w:pPr>
      <w:r>
        <w:rPr>
          <w:i/>
        </w:rPr>
        <w:t>Q:  How do you explain Enron’s outrageous profits?</w:t>
      </w:r>
    </w:p>
    <w:p>
      <w:pPr>
        <w:pStyle w:val="Normal"/>
        <w:rPr>
          <w:i/>
          <w:i/>
        </w:rPr>
      </w:pPr>
      <w:r>
        <w:rPr>
          <w:i/>
        </w:rPr>
      </w:r>
    </w:p>
    <w:p>
      <w:pPr>
        <w:pStyle w:val="Normal"/>
        <w:rPr/>
      </w:pPr>
      <w:r>
        <w:rPr>
          <w:i/>
        </w:rPr>
        <w:t xml:space="preserve">A:  </w:t>
      </w:r>
      <w:r>
        <w:rPr/>
        <w:t xml:space="preserve">Enron is a large diversified company with operations worldwide.  Under SEC rules, Enron reports its earnings and discloses information about its profits at times mandated by the SEC.  I am not in a position to comment about Enron specifically here at this meeting.  My own view is that under all the circumstances Enron’s profits were not outrageous. </w:t>
      </w:r>
    </w:p>
    <w:p>
      <w:pPr>
        <w:pStyle w:val="Normal"/>
        <w:rPr/>
      </w:pPr>
      <w:r>
        <w:rPr/>
      </w:r>
    </w:p>
    <w:p>
      <w:pPr>
        <w:pStyle w:val="Normal"/>
        <w:rPr>
          <w:i/>
          <w:i/>
        </w:rPr>
      </w:pPr>
      <w:r>
        <w:rPr>
          <w:i/>
        </w:rPr>
        <w:t>Q: How do you justify Enron’s conspiracy with other market participants to manipulate the market?</w:t>
      </w:r>
    </w:p>
    <w:p>
      <w:pPr>
        <w:pStyle w:val="Normal"/>
        <w:rPr>
          <w:i/>
          <w:i/>
        </w:rPr>
      </w:pPr>
      <w:r>
        <w:rPr>
          <w:i/>
        </w:rPr>
      </w:r>
    </w:p>
    <w:p>
      <w:pPr>
        <w:pStyle w:val="Normal"/>
        <w:rPr/>
      </w:pPr>
      <w:r>
        <w:rPr/>
        <w:t>A:  I disagree with the premise of your question.  In my view, Enron responded to the circumstances of a very complex market as best it could.  But as you may know there are governmental investigations and litigation evaluating all market participants.  I cannot comment further.</w:t>
      </w:r>
    </w:p>
    <w:p>
      <w:pPr>
        <w:pStyle w:val="Normal"/>
        <w:rPr/>
      </w:pPr>
      <w:r>
        <w:rPr/>
        <w:t>Catch All Exit</w:t>
      </w:r>
    </w:p>
    <w:p>
      <w:pPr>
        <w:pStyle w:val="Normal"/>
        <w:rPr/>
      </w:pPr>
      <w:r>
        <w:rPr/>
      </w:r>
    </w:p>
    <w:p>
      <w:pPr>
        <w:pStyle w:val="Normal"/>
        <w:rPr/>
      </w:pPr>
      <w:r>
        <w:rPr/>
        <w:t>A:  I am here as an economist familiar with the energy situation in the West.  I am not prepared to discuss specific situations in any more detail.  As you all know the market and the situation in the West is very complex.  There are many factors, historic and current, that would have to be taken into account to answer your question and as I sit here today, I am simply not prepared to do so.  Thank you.</w:t>
      </w:r>
    </w:p>
    <w:p>
      <w:pPr>
        <w:pStyle w:val="Normal"/>
        <w:rPr/>
      </w:pPr>
      <w:r>
        <w:rPr/>
      </w:r>
    </w:p>
    <w:p>
      <w:pPr>
        <w:pStyle w:val="Normal"/>
        <w:rPr/>
      </w:pPr>
      <w:r>
        <w:rPr/>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ind w:start="-72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 xml:space="preserve"> </w:t>
    </w:r>
    <w:r>
      <w:rPr>
        <w:smallCaps/>
        <w:sz w:val="12"/>
      </w:rPr>
      <w:fldChar w:fldCharType="end"/>
    </w:r>
  </w:p>
  <w:p>
    <w:pPr>
      <w:pStyle w:val="Footer"/>
      <w:ind w:start="-72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t xml:space="preserve"> </w:t>
    </w:r>
    <w:r>
      <w:rPr>
        <w:smallCaps/>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ID"/>
      <w:rPr/>
    </w:pPr>
    <w:r>
      <w:rPr/>
      <w:fldChar w:fldCharType="begin"/>
    </w:r>
    <w:r>
      <w:rPr/>
      <w:instrText xml:space="preserve"> DOCPROPERTY "Doc No."</w:instrText>
    </w:r>
    <w:r>
      <w:rPr/>
      <w:fldChar w:fldCharType="separate"/>
    </w:r>
    <w:r>
      <w:rPr/>
      <w:t xml:space="preserve"> </w:t>
    </w:r>
    <w:r>
      <w:rPr/>
      <w:fldChar w:fldCharType="end"/>
    </w:r>
  </w:p>
  <w:p>
    <w:pPr>
      <w:pStyle w:val="FooterID"/>
      <w:rPr/>
    </w:pPr>
    <w:r>
      <w:rPr/>
      <w:fldChar w:fldCharType="begin"/>
    </w:r>
    <w:r>
      <w:rPr/>
      <w:instrText xml:space="preserve"> DOCPROPERTY "date"</w:instrText>
    </w:r>
    <w:r>
      <w:rPr/>
      <w:fldChar w:fldCharType="separate"/>
    </w:r>
    <w:r>
      <w:rPr/>
      <w:t xml:space="preserve"> </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outlineLvl w:val="0"/>
    </w:pPr>
    <w:rPr>
      <w:b/>
      <w:caps/>
      <w:color w:val="000000"/>
    </w:rPr>
  </w:style>
  <w:style w:type="paragraph" w:styleId="Heading2">
    <w:name w:val="heading 2"/>
    <w:basedOn w:val="Normal"/>
    <w:next w:val="BodyText"/>
    <w:qFormat/>
    <w:pPr>
      <w:keepNext w:val="true"/>
      <w:keepLines/>
      <w:numPr>
        <w:ilvl w:val="1"/>
        <w:numId w:val="1"/>
      </w:numPr>
      <w:spacing w:before="0" w:after="240"/>
      <w:outlineLvl w:val="1"/>
    </w:pPr>
    <w:rPr>
      <w:color w:val="000000"/>
    </w:rPr>
  </w:style>
  <w:style w:type="paragraph" w:styleId="Heading3">
    <w:name w:val="heading 3"/>
    <w:basedOn w:val="Heading2"/>
    <w:next w:val="BodyText"/>
    <w:qFormat/>
    <w:pPr>
      <w:numPr>
        <w:ilvl w:val="2"/>
        <w:numId w:val="1"/>
      </w:numPr>
      <w:outlineLvl w:val="2"/>
    </w:pPr>
    <w:rPr/>
  </w:style>
  <w:style w:type="paragraph" w:styleId="Heading4">
    <w:name w:val="heading 4"/>
    <w:basedOn w:val="Normal"/>
    <w:next w:val="BodyText"/>
    <w:qFormat/>
    <w:pPr>
      <w:keepNext w:val="true"/>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color w:val="000000"/>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keepLines/>
      <w:suppressAutoHyphens w:val="true"/>
      <w:spacing w:before="24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eastAsia="zh-CN" w:bidi="hi-I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4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hanging="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720" w:end="0"/>
    </w:pPr>
    <w:rPr/>
  </w:style>
  <w:style w:type="paragraph" w:styleId="BodyTextFirstIndent2">
    <w:name w:val="Body Text First Indent 2"/>
    <w:basedOn w:val="BodyText"/>
    <w:qFormat/>
    <w:pPr>
      <w:ind w:firstLine="1440" w:start="720" w:end="0"/>
    </w:pPr>
    <w:rPr/>
  </w:style>
  <w:style w:type="paragraph" w:styleId="BodyTextIndent">
    <w:name w:val="Body Text Indent"/>
    <w:basedOn w:val="BodyText"/>
    <w:pPr>
      <w:ind w:firstLine="1440" w:start="720" w:end="0"/>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0" w:after="240"/>
      <w:jc w:val="center"/>
      <w:outlineLvl w:val="1"/>
    </w:pPr>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2001-03-23T13:49:00Z</dcterms:created>
  <dc:creator>Gary Fergus</dc:creator>
  <dc:description/>
  <dc:language>en-CA</dc:language>
  <cp:lastModifiedBy>Gary Fergus</cp:lastModifiedBy>
  <cp:lastPrinted>1997-06-25T14:07:00Z</cp:lastPrinted>
  <dcterms:modified xsi:type="dcterms:W3CDTF">2001-03-23T14:16:00Z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vt:lpwstr>
  </property>
  <property fmtid="{D5CDD505-2E9C-101B-9397-08002B2CF9AE}" pid="6" name="Client No.">
    <vt:lpwstr> </vt:lpwstr>
  </property>
  <property fmtid="{D5CDD505-2E9C-101B-9397-08002B2CF9AE}" pid="7" name="Date">
    <vt:lpwstr> </vt:lpwstr>
  </property>
  <property fmtid="{D5CDD505-2E9C-101B-9397-08002B2CF9AE}" pid="8" name="Doc Name">
    <vt:lpwstr> </vt:lpwstr>
  </property>
  <property fmtid="{D5CDD505-2E9C-101B-9397-08002B2CF9AE}" pid="9" name="Doc No.">
    <vt:lpwstr> </vt:lpwstr>
  </property>
  <property fmtid="{D5CDD505-2E9C-101B-9397-08002B2CF9AE}" pid="10" name="Doc Path">
    <vt:lpwstr>D:\Enron</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vt:lpwstr>
  </property>
  <property fmtid="{D5CDD505-2E9C-101B-9397-08002B2CF9AE}" pid="15" name="Matter No.">
    <vt:lpwstr> </vt:lpwstr>
  </property>
  <property fmtid="{D5CDD505-2E9C-101B-9397-08002B2CF9AE}" pid="16" name="Orig Doc Path">
    <vt:lpwstr>D:\Enron</vt:lpwstr>
  </property>
  <property fmtid="{D5CDD505-2E9C-101B-9397-08002B2CF9AE}" pid="17" name="Parties">
    <vt:lpwstr> </vt:lpwstr>
  </property>
  <property fmtid="{D5CDD505-2E9C-101B-9397-08002B2CF9AE}" pid="18" name="Signer(s)">
    <vt:lpwstr> </vt:lpwstr>
  </property>
</Properties>
</file>