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pPr>
      <w:r>
        <w:rPr>
          <w:spacing w:val="-2"/>
        </w:rPr>
        <w:tab/>
      </w:r>
      <w:r>
        <w:rPr>
          <w:b/>
          <w:bCs/>
          <w:spacing w:val="-2"/>
        </w:rPr>
        <w:t>ENRON CORP.</w:t>
      </w:r>
    </w:p>
    <w:p>
      <w:pPr>
        <w:pStyle w:val="Normal"/>
        <w:tabs>
          <w:tab w:val="clear" w:pos="720"/>
          <w:tab w:val="left" w:pos="-720" w:leader="none"/>
        </w:tabs>
        <w:suppressAutoHyphens w:val="true"/>
        <w:jc w:val="both"/>
        <w:rPr>
          <w:b/>
          <w:bCs/>
          <w:spacing w:val="-2"/>
        </w:rPr>
      </w:pPr>
      <w:r>
        <w:rPr>
          <w:b/>
          <w:bCs/>
          <w:spacing w:val="-2"/>
        </w:rPr>
      </w:r>
    </w:p>
    <w:p>
      <w:pPr>
        <w:pStyle w:val="Normal"/>
        <w:tabs>
          <w:tab w:val="clear" w:pos="720"/>
          <w:tab w:val="center" w:pos="4680" w:leader="none"/>
        </w:tabs>
        <w:suppressAutoHyphens w:val="true"/>
        <w:jc w:val="both"/>
        <w:rPr>
          <w:spacing w:val="-2"/>
        </w:rPr>
      </w:pPr>
      <w:r>
        <w:rPr>
          <w:spacing w:val="-2"/>
        </w:rPr>
        <w:tab/>
      </w:r>
      <w:r>
        <w:rPr>
          <w:spacing w:val="-2"/>
          <w:u w:val="single"/>
        </w:rPr>
        <w:t>Certificate of Incumbency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 xml:space="preserve">I, </w:t>
      </w:r>
      <w:r>
        <w:rPr>
          <w:spacing w:val="-3"/>
        </w:rPr>
        <w:t>Kate B. Cole</w:t>
      </w:r>
      <w:r>
        <w:rPr>
          <w:spacing w:val="-2"/>
        </w:rPr>
        <w:t>, Assistant Secretary of Enron Corp., an Oregon corporation (the "Company"), do hereby certify that the person named below has been duly elected or appointed, and as of the date hereof is an officer of the Company holding the office set beside such officer’s name, was authorized to sign the Amendment to Enron Corp. Guaranty Agreement dated effective as of May 15, 2001 in favor of The Bear Stearns Companies Inc., Bear, Stearns Securities Corp., Bear, Stearns &amp; Co., Inc. and/or their affiliates, and the signature below is the true and genuine signature of said officer.</w:t>
      </w:r>
    </w:p>
    <w:p>
      <w:pPr>
        <w:pStyle w:val="Normal"/>
        <w:tabs>
          <w:tab w:val="clear" w:pos="720"/>
          <w:tab w:val="left" w:pos="-720" w:leader="none"/>
        </w:tabs>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rPr>
            </w:pPr>
            <w:r>
              <w:rPr>
                <w:spacing w:val="-2"/>
                <w:u w:val="single"/>
              </w:rPr>
              <w:t>Name</w:t>
            </w:r>
          </w:p>
        </w:tc>
        <w:tc>
          <w:tcPr>
            <w:tcW w:w="3192" w:type="dxa"/>
            <w:tcBorders/>
          </w:tcPr>
          <w:p>
            <w:pPr>
              <w:pStyle w:val="Normal"/>
              <w:tabs>
                <w:tab w:val="clear" w:pos="720"/>
                <w:tab w:val="left" w:pos="-720" w:leader="none"/>
              </w:tabs>
              <w:suppressAutoHyphens w:val="true"/>
              <w:jc w:val="center"/>
              <w:rPr>
                <w:spacing w:val="-2"/>
              </w:rPr>
            </w:pPr>
            <w:r>
              <w:rPr>
                <w:spacing w:val="-2"/>
                <w:u w:val="single"/>
              </w:rPr>
              <w:t>Office</w:t>
            </w:r>
          </w:p>
        </w:tc>
        <w:tc>
          <w:tcPr>
            <w:tcW w:w="3192" w:type="dxa"/>
            <w:tcBorders/>
          </w:tcPr>
          <w:p>
            <w:pPr>
              <w:pStyle w:val="Normal"/>
              <w:tabs>
                <w:tab w:val="clear" w:pos="720"/>
                <w:tab w:val="left" w:pos="-720" w:leader="none"/>
              </w:tabs>
              <w:suppressAutoHyphens w:val="true"/>
              <w:jc w:val="center"/>
              <w:rPr>
                <w:spacing w:val="-2"/>
              </w:rPr>
            </w:pPr>
            <w:r>
              <w:rPr>
                <w:spacing w:val="-2"/>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rPr>
            </w:pPr>
            <w:r>
              <w:rPr>
                <w:spacing w:val="-3"/>
              </w:rPr>
            </w:r>
          </w:p>
          <w:p>
            <w:pPr>
              <w:pStyle w:val="Normal"/>
              <w:tabs>
                <w:tab w:val="clear" w:pos="720"/>
                <w:tab w:val="left" w:pos="-720" w:leader="none"/>
              </w:tabs>
              <w:suppressAutoHyphens w:val="true"/>
              <w:jc w:val="center"/>
              <w:rPr>
                <w:spacing w:val="-2"/>
              </w:rPr>
            </w:pPr>
            <w:r>
              <w:rPr>
                <w:spacing w:val="-2"/>
              </w:rPr>
              <w:t>Mary A. Perkins</w:t>
            </w:r>
          </w:p>
        </w:tc>
        <w:tc>
          <w:tcPr>
            <w:tcW w:w="3192" w:type="dxa"/>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center"/>
              <w:rPr>
                <w:spacing w:val="-2"/>
              </w:rPr>
            </w:pPr>
            <w:r>
              <w:rPr>
                <w:spacing w:val="-2"/>
              </w:rPr>
              <w:t>Assistant Treasurer</w:t>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c>
      </w:tr>
    </w:tbl>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IN WITNESS WHEREOF, I have hereunto signed my name this ____ day of October, 2001.</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rPr>
            </w:pPr>
            <w:r>
              <w:rPr>
                <w:spacing w:val="-2"/>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jc w:val="both"/>
              <w:rPr>
                <w:spacing w:val="-2"/>
              </w:rPr>
            </w:pPr>
            <w:r>
              <w:rPr>
                <w:spacing w:val="-3"/>
              </w:rPr>
              <w:t>Kate B. Cole</w:t>
            </w:r>
          </w:p>
        </w:tc>
      </w:tr>
      <w:tr>
        <w:trPr/>
        <w:tc>
          <w:tcPr>
            <w:tcW w:w="3870" w:type="dxa"/>
            <w:tcBorders/>
          </w:tcPr>
          <w:p>
            <w:pPr>
              <w:pStyle w:val="Normal"/>
              <w:tabs>
                <w:tab w:val="left" w:pos="-1440" w:leader="none"/>
                <w:tab w:val="left" w:pos="-720" w:leader="none"/>
                <w:tab w:val="left" w:pos="720" w:leader="none"/>
              </w:tabs>
              <w:suppressAutoHyphens w:val="true"/>
              <w:jc w:val="both"/>
              <w:rPr>
                <w:spacing w:val="-2"/>
              </w:rPr>
            </w:pPr>
            <w:r>
              <w:rPr>
                <w:spacing w:val="-2"/>
              </w:rPr>
              <w:t>Assistant Secretary</w:t>
            </w:r>
          </w:p>
        </w:tc>
      </w:tr>
    </w:tbl>
    <w:p>
      <w:pPr>
        <w:pStyle w:val="Normal"/>
        <w:tabs>
          <w:tab w:val="clear" w:pos="720"/>
          <w:tab w:val="left" w:pos="-720" w:leader="none"/>
        </w:tabs>
        <w:suppressAutoHyphens w:val="true"/>
        <w:jc w:val="both"/>
        <w:rPr>
          <w:spacing w:val="-2"/>
        </w:rPr>
      </w:pPr>
      <w:r>
        <w:rPr>
          <w:spacing w:val="-2"/>
        </w:rPr>
      </w:r>
    </w:p>
    <w:p>
      <w:pPr>
        <w:pStyle w:val="Normal"/>
        <w:jc w:val="both"/>
        <w:rPr>
          <w:spacing w:val="-2"/>
        </w:rPr>
      </w:pPr>
      <w:r>
        <w:rPr>
          <w:spacing w:val="-2"/>
        </w:rPr>
      </w:r>
    </w:p>
    <w:p>
      <w:pPr>
        <w:pStyle w:val="Normal"/>
        <w:jc w:val="both"/>
        <w:rPr/>
      </w:pPr>
      <w:r>
        <w:rPr/>
      </w:r>
    </w:p>
    <w:p>
      <w:pPr>
        <w:pStyle w:val="Normal"/>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/mnt/main-storage/datasets/enron-docs/doc/bearcert.doc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2001-10-17T18:40:00Z</dcterms:created>
  <dc:creator>cabrams</dc:creator>
  <dc:description/>
  <dc:language>en-CA</dc:language>
  <cp:lastModifiedBy>mheard</cp:lastModifiedBy>
  <dcterms:modified xsi:type="dcterms:W3CDTF">2001-10-17T18:41:00Z</dcterms:modified>
  <cp:revision>3</cp:revision>
  <dc:subject/>
  <dc:title>ENRON CORP</dc:title>
</cp:coreProperties>
</file>