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Proposition for Bankruptcy Judge</w:t>
      </w:r>
    </w:p>
    <w:p>
      <w:pPr>
        <w:pStyle w:val="Normal"/>
        <w:jc w:val="center"/>
        <w:rPr>
          <w:b/>
          <w:bCs/>
        </w:rPr>
      </w:pPr>
      <w:r>
        <w:rPr>
          <w:b/>
          <w:bCs/>
        </w:rPr>
      </w:r>
    </w:p>
    <w:p>
      <w:pPr>
        <w:pStyle w:val="Normal"/>
        <w:numPr>
          <w:ilvl w:val="0"/>
          <w:numId w:val="3"/>
        </w:numPr>
        <w:rPr>
          <w:b/>
          <w:bCs/>
        </w:rPr>
      </w:pPr>
      <w:r>
        <w:rPr>
          <w:b/>
          <w:bCs/>
        </w:rPr>
        <w:t>All Physical and Financial Contracts for Gas and Power in the U.S. and Canada (we will go to a Canadian judge for this) cannot be terminated.</w:t>
      </w:r>
    </w:p>
    <w:p>
      <w:pPr>
        <w:pStyle w:val="Normal"/>
        <w:numPr>
          <w:ilvl w:val="1"/>
          <w:numId w:val="3"/>
        </w:numPr>
        <w:rPr>
          <w:b/>
          <w:bCs/>
        </w:rPr>
      </w:pPr>
      <w:r>
        <w:rPr>
          <w:b/>
          <w:bCs/>
        </w:rPr>
        <w:t>Need to discuss whether or not this incudes EES.</w:t>
      </w:r>
    </w:p>
    <w:p>
      <w:pPr>
        <w:pStyle w:val="Normal"/>
        <w:ind w:start="720" w:end="0"/>
        <w:rPr>
          <w:b/>
          <w:bCs/>
        </w:rPr>
      </w:pPr>
      <w:r>
        <w:rPr>
          <w:b/>
          <w:bCs/>
        </w:rPr>
      </w:r>
    </w:p>
    <w:p>
      <w:pPr>
        <w:pStyle w:val="Normal"/>
        <w:numPr>
          <w:ilvl w:val="0"/>
          <w:numId w:val="3"/>
        </w:numPr>
        <w:rPr>
          <w:b/>
          <w:bCs/>
        </w:rPr>
      </w:pPr>
      <w:r>
        <w:rPr>
          <w:b/>
          <w:bCs/>
        </w:rPr>
        <w:t>All flow of physical gas and power must continue.</w:t>
      </w:r>
    </w:p>
    <w:p>
      <w:pPr>
        <w:pStyle w:val="Normal"/>
        <w:rPr>
          <w:b/>
          <w:bCs/>
        </w:rPr>
      </w:pPr>
      <w:r>
        <w:rPr>
          <w:b/>
          <w:bCs/>
        </w:rPr>
      </w:r>
    </w:p>
    <w:p>
      <w:pPr>
        <w:pStyle w:val="Normal"/>
        <w:numPr>
          <w:ilvl w:val="0"/>
          <w:numId w:val="3"/>
        </w:numPr>
        <w:rPr>
          <w:b/>
          <w:bCs/>
        </w:rPr>
      </w:pPr>
      <w:r>
        <w:rPr>
          <w:b/>
          <w:bCs/>
        </w:rPr>
        <w:t>We will continue to perform under all contracts for the entire term of the contracts.</w:t>
      </w:r>
    </w:p>
    <w:p>
      <w:pPr>
        <w:pStyle w:val="Normal"/>
        <w:rPr>
          <w:b/>
          <w:bCs/>
        </w:rPr>
      </w:pPr>
      <w:r>
        <w:rPr>
          <w:b/>
          <w:bCs/>
        </w:rPr>
      </w:r>
    </w:p>
    <w:p>
      <w:pPr>
        <w:pStyle w:val="Normal"/>
        <w:numPr>
          <w:ilvl w:val="0"/>
          <w:numId w:val="3"/>
        </w:numPr>
        <w:rPr>
          <w:b/>
          <w:bCs/>
        </w:rPr>
      </w:pPr>
      <w:r>
        <w:rPr>
          <w:b/>
          <w:bCs/>
        </w:rPr>
        <w:t xml:space="preserve">The book has a positive $1.5 Billion value (including margin) that will flow in over time.  </w:t>
      </w:r>
    </w:p>
    <w:p>
      <w:pPr>
        <w:pStyle w:val="Normal"/>
        <w:rPr>
          <w:b/>
          <w:bCs/>
        </w:rPr>
      </w:pPr>
      <w:r>
        <w:rPr>
          <w:b/>
          <w:bCs/>
        </w:rPr>
      </w:r>
    </w:p>
    <w:p>
      <w:pPr>
        <w:pStyle w:val="Normal"/>
        <w:numPr>
          <w:ilvl w:val="0"/>
          <w:numId w:val="3"/>
        </w:numPr>
        <w:rPr>
          <w:b/>
          <w:bCs/>
        </w:rPr>
      </w:pPr>
      <w:r>
        <w:rPr>
          <w:b/>
          <w:bCs/>
        </w:rPr>
        <w:t>All margin must freeze and not fluctuate with market prices. (This will be the biggest issue for certain counterparties).  Margin also gets complicated with respect to settlement.  As we settle margin should change and be eliminated over time.</w:t>
      </w:r>
    </w:p>
    <w:p>
      <w:pPr>
        <w:pStyle w:val="Normal"/>
        <w:ind w:start="4320" w:end="0"/>
        <w:rPr>
          <w:b/>
          <w:bCs/>
        </w:rPr>
      </w:pPr>
      <w:r>
        <w:rPr>
          <w:b/>
          <w:bCs/>
        </w:rPr>
        <w:t>Outcome</w:t>
      </w:r>
    </w:p>
    <w:p>
      <w:pPr>
        <w:pStyle w:val="Normal"/>
        <w:ind w:start="4320" w:end="0"/>
        <w:rPr>
          <w:b/>
          <w:bCs/>
        </w:rPr>
      </w:pPr>
      <w:r>
        <w:rPr>
          <w:b/>
          <w:bCs/>
        </w:rPr>
      </w:r>
    </w:p>
    <w:p>
      <w:pPr>
        <w:pStyle w:val="Normal"/>
        <w:numPr>
          <w:ilvl w:val="0"/>
          <w:numId w:val="2"/>
        </w:numPr>
        <w:rPr>
          <w:b/>
          <w:bCs/>
        </w:rPr>
      </w:pPr>
      <w:r>
        <w:rPr>
          <w:b/>
          <w:bCs/>
        </w:rPr>
        <w:t>No disruption in North American Gas and Power Markets.</w:t>
      </w:r>
    </w:p>
    <w:p>
      <w:pPr>
        <w:pStyle w:val="Normal"/>
        <w:rPr>
          <w:b/>
          <w:bCs/>
        </w:rPr>
      </w:pPr>
      <w:r>
        <w:rPr>
          <w:b/>
          <w:bCs/>
        </w:rPr>
      </w:r>
    </w:p>
    <w:p>
      <w:pPr>
        <w:pStyle w:val="Normal"/>
        <w:numPr>
          <w:ilvl w:val="0"/>
          <w:numId w:val="2"/>
        </w:numPr>
        <w:rPr>
          <w:b/>
          <w:bCs/>
        </w:rPr>
      </w:pPr>
      <w:r>
        <w:rPr>
          <w:b/>
          <w:bCs/>
        </w:rPr>
        <w:t xml:space="preserve">No value destroyed for creditors of  </w:t>
      </w:r>
      <w:r>
        <w:rPr>
          <w:b/>
          <w:bCs/>
          <w:rPrChange w:id="0" w:author="John Lavorato" w:date="2001-11-26T10:56:00Z"/>
        </w:rPr>
        <w:t>Enron</w:t>
      </w:r>
      <w:r>
        <w:rPr>
          <w:b/>
          <w:bCs/>
        </w:rPr>
        <w:t xml:space="preserve"> due to contract valuation upon termination.</w:t>
        <w:rPrChange w:id="0" w:author="John Lavorato" w:date="2001-11-26T10:56:00Z"/>
      </w:r>
    </w:p>
    <w:p>
      <w:pPr>
        <w:pStyle w:val="Normal"/>
        <w:rPr>
          <w:b/>
          <w:bCs/>
        </w:rPr>
      </w:pPr>
      <w:r>
        <w:rPr>
          <w:b/>
          <w:bCs/>
        </w:rPr>
      </w:r>
    </w:p>
    <w:p>
      <w:pPr>
        <w:pStyle w:val="Normal"/>
        <w:numPr>
          <w:ilvl w:val="0"/>
          <w:numId w:val="2"/>
        </w:numPr>
        <w:rPr>
          <w:b/>
          <w:bCs/>
        </w:rPr>
      </w:pPr>
      <w:r>
        <w:rPr>
          <w:b/>
          <w:bCs/>
        </w:rPr>
        <w:t xml:space="preserve"> </w:t>
      </w:r>
      <w:r>
        <w:rPr>
          <w:b/>
          <w:bCs/>
        </w:rPr>
        <w:t>No cherry picking of contracts.  All conterparties will get paid over time.  This would include counterparties who would lose money if we stopped performing (I still think this would be in the best interest of creditors)</w:t>
      </w:r>
    </w:p>
    <w:p>
      <w:pPr>
        <w:pStyle w:val="Normal"/>
        <w:rPr>
          <w:b/>
          <w:bCs/>
        </w:rPr>
      </w:pPr>
      <w:r>
        <w:rPr>
          <w:b/>
          <w:bCs/>
        </w:rPr>
      </w:r>
    </w:p>
    <w:p>
      <w:pPr>
        <w:pStyle w:val="Normal"/>
        <w:numPr>
          <w:ilvl w:val="0"/>
          <w:numId w:val="2"/>
        </w:numPr>
        <w:rPr>
          <w:b/>
          <w:bCs/>
        </w:rPr>
      </w:pPr>
      <w:r>
        <w:rPr>
          <w:b/>
          <w:bCs/>
        </w:rPr>
        <w:t>This would also make it easier to create  “Swapco” for new business and get significant value for creditors.  The lack of disruption to the market would make it easier for people to accept dealing with us.</w:t>
      </w:r>
    </w:p>
    <w:p>
      <w:pPr>
        <w:pStyle w:val="Normal"/>
        <w:rPr>
          <w:b/>
          <w:bCs/>
        </w:rPr>
      </w:pPr>
      <w:r>
        <w:rPr>
          <w:b/>
          <w:bCs/>
        </w:rPr>
      </w:r>
    </w:p>
    <w:p>
      <w:pPr>
        <w:pStyle w:val="Heading1"/>
        <w:ind w:hanging="0" w:start="0"/>
        <w:rPr/>
      </w:pPr>
      <w:r>
        <w:rPr/>
        <w:t>Problems</w:t>
      </w:r>
    </w:p>
    <w:p>
      <w:pPr>
        <w:pStyle w:val="Normal"/>
        <w:jc w:val="center"/>
        <w:rPr>
          <w:b/>
          <w:bCs/>
        </w:rPr>
      </w:pPr>
      <w:r>
        <w:rPr>
          <w:b/>
          <w:bCs/>
        </w:rPr>
      </w:r>
    </w:p>
    <w:p>
      <w:pPr>
        <w:pStyle w:val="Normal"/>
        <w:numPr>
          <w:ilvl w:val="0"/>
          <w:numId w:val="4"/>
        </w:numPr>
        <w:rPr>
          <w:b/>
          <w:bCs/>
        </w:rPr>
      </w:pPr>
      <w:r>
        <w:rPr>
          <w:b/>
          <w:bCs/>
        </w:rPr>
        <w:t>Counterparties that are selling us physical product would be worried about payment initially and a judge would have to be convinced that we would be able to perform.</w:t>
      </w:r>
    </w:p>
    <w:p>
      <w:pPr>
        <w:pStyle w:val="Normal"/>
        <w:rPr>
          <w:b/>
          <w:bCs/>
        </w:rPr>
      </w:pPr>
      <w:r>
        <w:rPr>
          <w:b/>
          <w:bCs/>
        </w:rPr>
      </w:r>
    </w:p>
    <w:p>
      <w:pPr>
        <w:pStyle w:val="Normal"/>
        <w:numPr>
          <w:ilvl w:val="0"/>
          <w:numId w:val="4"/>
        </w:numPr>
        <w:rPr>
          <w:b/>
          <w:bCs/>
        </w:rPr>
      </w:pPr>
      <w:r>
        <w:rPr>
          <w:b/>
          <w:bCs/>
        </w:rPr>
        <w:t>Counterparties that we have margin with would want to pull the margin and terminate.  They would have heartburn given that under normal circumstances we would post more margin if the market moved against our positions with them.  If we don’t alter the margin under this order, it would be a key problem that counterparties would argue quickly.  If we could figure out a way to continue to post margin and receive margin, the counterparties would be much more accepting of the plan.  We should be able to sort this out over a couple of weeks.</w:t>
      </w:r>
    </w:p>
    <w:p>
      <w:pPr>
        <w:pStyle w:val="Normal"/>
        <w:jc w:val="center"/>
        <w:rPr>
          <w:b/>
          <w:bCs/>
        </w:rPr>
      </w:pPr>
      <w:r>
        <w:rPr>
          <w:b/>
          <w:bCs/>
        </w:rPr>
      </w:r>
    </w:p>
    <w:p>
      <w:pPr>
        <w:pStyle w:val="Normal"/>
        <w:rPr>
          <w:b/>
          <w:bCs/>
        </w:rPr>
      </w:pPr>
      <w:r>
        <w:rPr>
          <w:b/>
          <w:bC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4">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character" w:styleId="WW8Num2z1">
    <w:name w:val="WW8Num2z1"/>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2001-11-26T13:50:00Z</dcterms:created>
  <dc:creator>John Lavorato</dc:creator>
  <dc:description/>
  <dc:language>en-CA</dc:language>
  <cp:lastModifiedBy>John Lavorato</cp:lastModifiedBy>
  <cp:lastPrinted>2001-11-26T11:11:00Z</cp:lastPrinted>
  <dcterms:modified xsi:type="dcterms:W3CDTF">2001-11-26T14:43:00Z</dcterms:modified>
  <cp:revision>4</cp:revision>
  <dc:subject/>
  <dc:title>Proposition for Bankruptcy Judge</dc:title>
</cp:coreProperties>
</file>