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Professor Nick Bambos</w:t>
      </w:r>
    </w:p>
    <w:p>
      <w:pPr>
        <w:pStyle w:val="Heading1"/>
        <w:ind w:hanging="0" w:start="0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  <w:t>Stanford University</w:t>
      </w:r>
    </w:p>
    <w:p>
      <w:pPr>
        <w:pStyle w:val="Heading2"/>
        <w:ind w:hanging="0" w:start="0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Heading2"/>
        <w:ind w:hanging="0" w:start="0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Heading2"/>
        <w:ind w:hanging="0" w:start="0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Heading2"/>
        <w:ind w:hanging="0" w:start="0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Heading2"/>
        <w:ind w:hanging="0" w:start="0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  <w:t>Thursday, May 25</w:t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Normal"/>
        <w:rPr/>
      </w:pPr>
      <w:r>
        <w:rPr>
          <w:rFonts w:cs="Arial Rounded MT Bold" w:ascii="Arial Rounded MT Bold" w:hAnsi="Arial Rounded MT Bold"/>
          <w:sz w:val="22"/>
        </w:rPr>
        <w:t xml:space="preserve">6:45 Dinner </w:t>
        <w:tab/>
        <w:tab/>
      </w:r>
      <w:r>
        <w:rPr>
          <w:rFonts w:cs="Arial Rounded MT Bold" w:ascii="Arial Rounded MT Bold" w:hAnsi="Arial Rounded MT Bold"/>
          <w:b/>
          <w:sz w:val="24"/>
        </w:rPr>
        <w:t>Brennan’s</w:t>
      </w:r>
    </w:p>
    <w:p>
      <w:pPr>
        <w:pStyle w:val="Normal"/>
        <w:ind w:firstLine="720" w:start="1440" w:end="0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Kevin Hannon, COO, Enron Broadband Services,</w:t>
      </w:r>
    </w:p>
    <w:p>
      <w:pPr>
        <w:pStyle w:val="Normal"/>
        <w:ind w:start="2160" w:end="0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Tom Gros, Vince Kaminski, Stinson Gibner, Samer Takriti</w:t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Heading2"/>
        <w:ind w:hanging="0" w:start="0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  <w:t>Friday, May 26</w:t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Normal"/>
        <w:ind w:hanging="1440" w:start="1440" w:end="0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9:00 – 10:00</w:t>
        <w:tab/>
        <w:tab/>
        <w:t>Jim Fallon, Ravi Thuraisingham  (Lucy x34525)</w:t>
        <w:tab/>
        <w:tab/>
        <w:t>EB 4408</w:t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ind w:hanging="2160" w:start="2160" w:end="0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10:30 – 11:00</w:t>
        <w:tab/>
        <w:t xml:space="preserve">Ken Rice, Chairman and CCO, Enron Broadband </w:t>
      </w:r>
    </w:p>
    <w:p>
      <w:pPr>
        <w:pStyle w:val="Normal"/>
        <w:ind w:start="2160" w:end="0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Services (Dorothy x36724)</w:t>
        <w:tab/>
        <w:tab/>
        <w:tab/>
        <w:tab/>
        <w:tab/>
        <w:t>EB 4504</w:t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  <w:t>11:00 – 12:00</w:t>
        <w:tab/>
        <w:tab/>
        <w:t>Scott Yeager, Managing Director, Strategic</w:t>
      </w:r>
    </w:p>
    <w:p>
      <w:pPr>
        <w:pStyle w:val="BodyText"/>
        <w:ind w:firstLine="720" w:start="1440" w:end="0"/>
        <w:rPr>
          <w:sz w:val="22"/>
        </w:rPr>
      </w:pPr>
      <w:r>
        <w:rPr>
          <w:sz w:val="22"/>
        </w:rPr>
        <w:t>Development, EBS (Sue x35105)</w:t>
        <w:tab/>
        <w:tab/>
        <w:tab/>
        <w:tab/>
        <w:t>EB 4592</w:t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12:15 – 1:30</w:t>
        <w:tab/>
        <w:tab/>
        <w:t>Lunch</w:t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2:00 – 4:00</w:t>
        <w:tab/>
        <w:tab/>
        <w:t xml:space="preserve">Research Group: Vince Kaminski, Stinson Gibner, </w:t>
      </w:r>
    </w:p>
    <w:p>
      <w:pPr>
        <w:pStyle w:val="Normal"/>
        <w:ind w:firstLine="720" w:start="1440" w:end="0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“</w:t>
      </w:r>
      <w:r>
        <w:rPr>
          <w:rFonts w:cs="Arial Rounded MT Bold" w:ascii="Arial Rounded MT Bold" w:hAnsi="Arial Rounded MT Bold"/>
          <w:sz w:val="22"/>
        </w:rPr>
        <w:t xml:space="preserve">Krishna” Krishnarao, Samer Takriti, Chonawee </w:t>
      </w:r>
    </w:p>
    <w:p>
      <w:pPr>
        <w:pStyle w:val="Normal"/>
        <w:ind w:firstLine="720" w:start="1440" w:end="0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Supatgiat</w:t>
        <w:tab/>
        <w:tab/>
        <w:tab/>
        <w:tab/>
        <w:tab/>
        <w:tab/>
        <w:tab/>
        <w:t>EB 19C2</w:t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</w:r>
    </w:p>
    <w:p>
      <w:pPr>
        <w:pStyle w:val="Normal"/>
        <w:rPr>
          <w:rFonts w:ascii="Arial Rounded MT Bold" w:hAnsi="Arial Rounded MT Bold" w:cs="Arial Rounded MT Bold"/>
          <w:sz w:val="22"/>
        </w:rPr>
      </w:pPr>
      <w:r>
        <w:rPr>
          <w:rFonts w:cs="Arial Rounded MT Bold" w:ascii="Arial Rounded MT Bold" w:hAnsi="Arial Rounded MT Bold"/>
          <w:sz w:val="22"/>
        </w:rPr>
        <w:t>4:30</w:t>
        <w:tab/>
        <w:tab/>
        <w:tab/>
        <w:t>Depart for IAH</w:t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p>
      <w:pPr>
        <w:pStyle w:val="Normal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Rounded MT Bol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 Rounded MT Bold" w:hAnsi="Arial Rounded MT Bold" w:cs="Arial Rounded MT Bold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2000-05-24T11:26:00Z</dcterms:created>
  <dc:creator>stinson gibner</dc:creator>
  <dc:description/>
  <dc:language>en-CA</dc:language>
  <cp:lastModifiedBy>scrensh</cp:lastModifiedBy>
  <cp:lastPrinted>2000-05-23T10:20:00Z</cp:lastPrinted>
  <dcterms:modified xsi:type="dcterms:W3CDTF">2000-05-24T12:19:00Z</dcterms:modified>
  <cp:revision>4</cp:revision>
  <dc:subject/>
  <dc:title>9:00 – 10:00</dc:title>
</cp:coreProperties>
</file>