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0"/>
        <w:rPr>
          <w:caps w:val="false"/>
          <w:smallCaps w:val="false"/>
          <w:spacing w:val="0"/>
        </w:rPr>
      </w:pPr>
      <w:r>
        <w:rPr>
          <w:caps w:val="false"/>
          <w:smallCaps w:val="false"/>
          <w:spacing w:val="0"/>
        </w:rPr>
        <w:t>ENRON CAPITAL &amp; TRADE RESOURCES CORP.</w:t>
      </w:r>
    </w:p>
    <w:p>
      <w:pPr>
        <w:pStyle w:val="Normal"/>
        <w:jc w:val="center"/>
        <w:rPr>
          <w:b/>
          <w:sz w:val="24"/>
        </w:rPr>
      </w:pPr>
      <w:r>
        <w:rPr>
          <w:b/>
          <w:sz w:val="24"/>
        </w:rPr>
        <w:t>AUTHORIZED OFFICERS AND TRADERS</w:t>
      </w:r>
    </w:p>
    <w:p>
      <w:pPr>
        <w:pStyle w:val="Normal"/>
        <w:jc w:val="center"/>
        <w:rPr>
          <w:b/>
          <w:sz w:val="24"/>
        </w:rPr>
      </w:pPr>
      <w:r>
        <w:rPr>
          <w:b/>
          <w:sz w:val="24"/>
        </w:rPr>
        <w:t>FOR EQUITY TRADING</w:t>
      </w:r>
    </w:p>
    <w:p>
      <w:pPr>
        <w:pStyle w:val="Normal"/>
        <w:rPr>
          <w:b/>
          <w:sz w:val="24"/>
        </w:rPr>
      </w:pPr>
      <w:r>
        <w:rPr>
          <w:b/>
          <w:sz w:val="24"/>
        </w:rPr>
      </w:r>
    </w:p>
    <w:p>
      <w:pPr>
        <w:pStyle w:val="Normal"/>
        <w:rPr/>
      </w:pPr>
      <w:r>
        <w:rPr/>
      </w:r>
    </w:p>
    <w:p>
      <w:pPr>
        <w:pStyle w:val="Normal"/>
        <w:rPr>
          <w:b/>
        </w:rPr>
      </w:pPr>
      <w:r>
        <w:rPr>
          <w:b/>
        </w:rPr>
        <w:t>CORPORATE OFFICERS (Partial Listing)</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u w:val="single"/>
              </w:rPr>
            </w:pPr>
            <w:r>
              <w:rPr>
                <w:u w:val="single"/>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r>
        <w:trPr/>
        <w:tc>
          <w:tcPr>
            <w:tcW w:w="4428" w:type="dxa"/>
            <w:tcBorders/>
          </w:tcPr>
          <w:p>
            <w:pPr>
              <w:pStyle w:val="Normal"/>
              <w:snapToGrid w:val="false"/>
              <w:rPr/>
            </w:pPr>
            <w:r>
              <w:rPr/>
            </w:r>
          </w:p>
        </w:tc>
        <w:tc>
          <w:tcPr>
            <w:tcW w:w="5148" w:type="dxa"/>
            <w:tcBorders/>
          </w:tcPr>
          <w:p>
            <w:pPr>
              <w:pStyle w:val="Normal"/>
              <w:snapToGrid w:val="false"/>
              <w:rPr/>
            </w:pPr>
            <w:r>
              <w:rPr/>
            </w:r>
          </w:p>
        </w:tc>
      </w:tr>
    </w:tbl>
    <w:p>
      <w:pPr>
        <w:pStyle w:val="Normal"/>
        <w:rPr/>
      </w:pPr>
      <w:r>
        <w:rPr/>
      </w:r>
    </w:p>
    <w:p>
      <w:pPr>
        <w:pStyle w:val="Normal"/>
        <w:rPr/>
      </w:pPr>
      <w:r>
        <w:rPr/>
      </w:r>
    </w:p>
    <w:tbl>
      <w:tblPr>
        <w:tblW w:w="9800" w:type="dxa"/>
        <w:jc w:val="start"/>
        <w:tblInd w:w="0" w:type="dxa"/>
        <w:tblLayout w:type="fixed"/>
        <w:tblCellMar>
          <w:top w:w="0" w:type="dxa"/>
          <w:start w:w="30" w:type="dxa"/>
          <w:bottom w:w="0" w:type="dxa"/>
          <w:end w:w="30" w:type="dxa"/>
        </w:tblCellMar>
      </w:tblPr>
      <w:tblGrid>
        <w:gridCol w:w="2730"/>
        <w:gridCol w:w="2238"/>
        <w:gridCol w:w="1882"/>
        <w:gridCol w:w="83"/>
        <w:gridCol w:w="1678"/>
        <w:gridCol w:w="94"/>
        <w:gridCol w:w="1095"/>
      </w:tblGrid>
      <w:tr>
        <w:trPr>
          <w:trHeight w:val="259" w:hRule="atLeast"/>
        </w:trPr>
        <w:tc>
          <w:tcPr>
            <w:tcW w:w="9800" w:type="dxa"/>
            <w:gridSpan w:val="7"/>
            <w:tcBorders/>
          </w:tcPr>
          <w:p>
            <w:pPr>
              <w:pStyle w:val="Normal"/>
              <w:rPr/>
            </w:pPr>
            <w:r>
              <w:rPr>
                <w:b/>
                <w:color w:val="000000"/>
              </w:rPr>
              <w:t>TRADING AUTHORIZATION</w:t>
            </w:r>
            <w:r>
              <w:rPr>
                <w:color w:val="000000"/>
              </w:rPr>
              <w:t xml:space="preserve"> - The following individuals are authorized to enter orders on behalf of the customer:</w:t>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c>
          <w:tcPr>
            <w:tcW w:w="0" w:type="dxa"/>
            <w:vMerge w:val="continue"/>
            <w:tcBorders/>
          </w:tcPr>
          <w:p>
            <w:pPr>
              <w:pStyle w:val="Normal"/>
              <w:snapToGrid w:val="false"/>
              <w:jc w:val="end"/>
              <w:rPr>
                <w:color w:val="000000"/>
              </w:rPr>
            </w:pPr>
            <w:r>
              <w:rPr>
                <w:color w:val="000000"/>
              </w:rPr>
            </w:r>
          </w:p>
        </w:tc>
      </w:tr>
      <w:tr>
        <w:trPr>
          <w:trHeight w:val="259" w:hRule="atLeast"/>
        </w:trPr>
        <w:tc>
          <w:tcPr>
            <w:tcW w:w="2730" w:type="dxa"/>
            <w:tcBorders/>
          </w:tcPr>
          <w:p>
            <w:pPr>
              <w:pStyle w:val="Normal"/>
              <w:snapToGrid w:val="false"/>
              <w:jc w:val="end"/>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jc w:val="end"/>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jc w:val="end"/>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rPr>
                <w:b/>
                <w:color w:val="000000"/>
                <w:u w:val="single"/>
              </w:rPr>
            </w:pPr>
            <w:r>
              <w:rPr>
                <w:b/>
                <w:color w:val="000000"/>
                <w:u w:val="single"/>
              </w:rPr>
              <w:t>Name</w:t>
            </w:r>
          </w:p>
        </w:tc>
        <w:tc>
          <w:tcPr>
            <w:tcW w:w="2238" w:type="dxa"/>
            <w:tcBorders/>
          </w:tcPr>
          <w:p>
            <w:pPr>
              <w:pStyle w:val="Normal"/>
              <w:snapToGrid w:val="false"/>
              <w:jc w:val="end"/>
              <w:rPr>
                <w:b/>
                <w:color w:val="000000"/>
                <w:u w:val="single"/>
              </w:rPr>
            </w:pPr>
            <w:r>
              <w:rPr>
                <w:b/>
                <w:color w:val="000000"/>
                <w:u w:val="single"/>
              </w:rPr>
            </w:r>
          </w:p>
        </w:tc>
        <w:tc>
          <w:tcPr>
            <w:tcW w:w="1882" w:type="dxa"/>
            <w:tcBorders/>
          </w:tcPr>
          <w:p>
            <w:pPr>
              <w:pStyle w:val="Normal"/>
              <w:snapToGrid w:val="false"/>
              <w:rPr>
                <w:b/>
                <w:color w:val="000000"/>
                <w:u w:val="single"/>
              </w:rPr>
            </w:pPr>
            <w:r>
              <w:rPr>
                <w:b/>
                <w:color w:val="000000"/>
                <w:u w:val="single"/>
              </w:rPr>
            </w:r>
          </w:p>
        </w:tc>
        <w:tc>
          <w:tcPr>
            <w:tcW w:w="83" w:type="dxa"/>
            <w:tcBorders/>
          </w:tcPr>
          <w:p>
            <w:pPr>
              <w:pStyle w:val="Normal"/>
              <w:snapToGrid w:val="false"/>
              <w:jc w:val="end"/>
              <w:rPr>
                <w:b/>
                <w:color w:val="000000"/>
                <w:u w:val="single"/>
              </w:rPr>
            </w:pPr>
            <w:r>
              <w:rPr>
                <w:b/>
                <w:color w:val="000000"/>
                <w:u w:val="single"/>
              </w:rPr>
            </w:r>
          </w:p>
        </w:tc>
        <w:tc>
          <w:tcPr>
            <w:tcW w:w="1678" w:type="dxa"/>
            <w:tcBorders/>
          </w:tcPr>
          <w:p>
            <w:pPr>
              <w:pStyle w:val="Normal"/>
              <w:rPr>
                <w:b/>
                <w:color w:val="000000"/>
                <w:u w:val="single"/>
              </w:rPr>
            </w:pPr>
            <w:r>
              <w:rPr>
                <w:b/>
                <w:color w:val="000000"/>
                <w:u w:val="single"/>
              </w:rPr>
              <w:t>Phone Number</w:t>
            </w:r>
          </w:p>
        </w:tc>
        <w:tc>
          <w:tcPr>
            <w:tcW w:w="94" w:type="dxa"/>
            <w:tcBorders/>
          </w:tcPr>
          <w:p>
            <w:pPr>
              <w:pStyle w:val="Normal"/>
              <w:snapToGrid w:val="false"/>
              <w:jc w:val="end"/>
              <w:rPr>
                <w:b/>
                <w:color w:val="000000"/>
                <w:u w:val="single"/>
              </w:rPr>
            </w:pPr>
            <w:r>
              <w:rPr>
                <w:b/>
                <w:color w:val="000000"/>
                <w:u w:val="single"/>
              </w:rPr>
            </w:r>
          </w:p>
        </w:tc>
        <w:tc>
          <w:tcPr>
            <w:tcW w:w="1095" w:type="dxa"/>
            <w:tcBorders/>
            <w:tcMar>
              <w:start w:w="0" w:type="dxa"/>
              <w:end w:w="0" w:type="dxa"/>
            </w:tcMar>
          </w:tcPr>
          <w:p>
            <w:pPr>
              <w:pStyle w:val="Normal"/>
              <w:snapToGrid w:val="false"/>
              <w:rPr>
                <w:b/>
                <w:color w:val="000000"/>
                <w:u w:val="single"/>
              </w:rPr>
            </w:pPr>
            <w:r>
              <w:rPr>
                <w:b/>
                <w:color w:val="000000"/>
                <w:u w:val="single"/>
              </w:rPr>
            </w:r>
          </w:p>
        </w:tc>
      </w:tr>
      <w:tr>
        <w:trPr>
          <w:trHeight w:val="259" w:hRule="atLeast"/>
        </w:trPr>
        <w:tc>
          <w:tcPr>
            <w:tcW w:w="2730" w:type="dxa"/>
            <w:tcBorders/>
          </w:tcPr>
          <w:p>
            <w:pPr>
              <w:pStyle w:val="Normal"/>
              <w:snapToGrid w:val="false"/>
              <w:jc w:val="end"/>
              <w:rPr>
                <w:color w:val="000000"/>
                <w:u w:val="single"/>
              </w:rPr>
            </w:pPr>
            <w:r>
              <w:rPr>
                <w:color w:val="000000"/>
                <w:u w:val="single"/>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jc w:val="end"/>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jc w:val="end"/>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r>
        <w:trPr>
          <w:trHeight w:val="259" w:hRule="atLeast"/>
        </w:trPr>
        <w:tc>
          <w:tcPr>
            <w:tcW w:w="2730" w:type="dxa"/>
            <w:tcBorders/>
          </w:tcPr>
          <w:p>
            <w:pPr>
              <w:pStyle w:val="Normal"/>
              <w:snapToGrid w:val="false"/>
              <w:rPr>
                <w:color w:val="000000"/>
              </w:rPr>
            </w:pPr>
            <w:r>
              <w:rPr>
                <w:color w:val="000000"/>
              </w:rPr>
            </w:r>
          </w:p>
        </w:tc>
        <w:tc>
          <w:tcPr>
            <w:tcW w:w="2238" w:type="dxa"/>
            <w:tcBorders/>
          </w:tcPr>
          <w:p>
            <w:pPr>
              <w:pStyle w:val="Normal"/>
              <w:snapToGrid w:val="false"/>
              <w:jc w:val="end"/>
              <w:rPr>
                <w:color w:val="000000"/>
              </w:rPr>
            </w:pPr>
            <w:r>
              <w:rPr>
                <w:color w:val="000000"/>
              </w:rPr>
            </w:r>
          </w:p>
        </w:tc>
        <w:tc>
          <w:tcPr>
            <w:tcW w:w="1882" w:type="dxa"/>
            <w:tcBorders/>
          </w:tcPr>
          <w:p>
            <w:pPr>
              <w:pStyle w:val="Normal"/>
              <w:snapToGrid w:val="false"/>
              <w:rPr>
                <w:color w:val="000000"/>
              </w:rPr>
            </w:pPr>
            <w:r>
              <w:rPr>
                <w:color w:val="000000"/>
              </w:rPr>
            </w:r>
          </w:p>
        </w:tc>
        <w:tc>
          <w:tcPr>
            <w:tcW w:w="83" w:type="dxa"/>
            <w:tcBorders/>
          </w:tcPr>
          <w:p>
            <w:pPr>
              <w:pStyle w:val="Normal"/>
              <w:snapToGrid w:val="false"/>
              <w:jc w:val="end"/>
              <w:rPr>
                <w:color w:val="000000"/>
              </w:rPr>
            </w:pPr>
            <w:r>
              <w:rPr>
                <w:color w:val="000000"/>
              </w:rPr>
            </w:r>
          </w:p>
        </w:tc>
        <w:tc>
          <w:tcPr>
            <w:tcW w:w="1678" w:type="dxa"/>
            <w:tcBorders/>
          </w:tcPr>
          <w:p>
            <w:pPr>
              <w:pStyle w:val="Normal"/>
              <w:snapToGrid w:val="false"/>
              <w:rPr>
                <w:color w:val="000000"/>
              </w:rPr>
            </w:pPr>
            <w:r>
              <w:rPr>
                <w:color w:val="000000"/>
              </w:rPr>
            </w:r>
          </w:p>
        </w:tc>
        <w:tc>
          <w:tcPr>
            <w:tcW w:w="94" w:type="dxa"/>
            <w:tcBorders/>
          </w:tcPr>
          <w:p>
            <w:pPr>
              <w:pStyle w:val="Normal"/>
              <w:snapToGrid w:val="false"/>
              <w:jc w:val="end"/>
              <w:rPr>
                <w:color w:val="000000"/>
              </w:rPr>
            </w:pPr>
            <w:r>
              <w:rPr>
                <w:color w:val="000000"/>
              </w:rPr>
            </w:r>
          </w:p>
        </w:tc>
        <w:tc>
          <w:tcPr>
            <w:tcW w:w="1095" w:type="dxa"/>
            <w:tcBorders/>
            <w:tcMar>
              <w:start w:w="0" w:type="dxa"/>
              <w:end w:w="0" w:type="dxa"/>
            </w:tcMar>
          </w:tcPr>
          <w:p>
            <w:pPr>
              <w:pStyle w:val="Normal"/>
              <w:snapToGrid w:val="false"/>
              <w:rPr>
                <w:color w:val="000000"/>
              </w:rPr>
            </w:pPr>
            <w:r>
              <w:rPr>
                <w:color w:val="000000"/>
              </w:rPr>
            </w:r>
          </w:p>
        </w:tc>
      </w:tr>
    </w:tbl>
    <w:p>
      <w:pPr>
        <w:pStyle w:val="Normal"/>
        <w:rPr/>
      </w:pPr>
      <w:r>
        <w:rPr/>
      </w:r>
    </w:p>
    <w:p>
      <w:pPr>
        <w:pStyle w:val="Normal"/>
        <w:rPr/>
      </w:pPr>
      <w:r>
        <w:rPr/>
      </w:r>
    </w:p>
    <w:p>
      <w:pPr>
        <w:pStyle w:val="Normal"/>
        <w:keepNext w:val="true"/>
        <w:rPr/>
      </w:pPr>
      <w:r>
        <w:rPr>
          <w:b/>
        </w:rPr>
        <w:t xml:space="preserve">CONFIRMATIONS </w:t>
      </w:r>
      <w:r>
        <w:rPr/>
        <w:t>- The following individual(s) shall receive written copies of all confirmations and statements:</w:t>
      </w:r>
    </w:p>
    <w:p>
      <w:pPr>
        <w:pStyle w:val="Normal"/>
        <w:keepNext w:val="true"/>
        <w:rPr/>
      </w:pPr>
      <w:r>
        <w:rPr/>
      </w:r>
    </w:p>
    <w:p>
      <w:pPr>
        <w:pStyle w:val="Normal"/>
        <w:keepNext w:val="true"/>
        <w:rPr/>
      </w:pPr>
      <w:r>
        <w:rPr/>
        <w:t>All confirmations relating to securities trading should be sent to our clearing brokers:  Morgan Stanley &amp; Co.  Any confirmations relating to over-the-counter derivative transactions should be sent to the following individual.</w:t>
      </w:r>
    </w:p>
    <w:p>
      <w:pPr>
        <w:pStyle w:val="Normal"/>
        <w:keepNext w:val="true"/>
        <w:rPr/>
      </w:pPr>
      <w:r>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u w:val="single"/>
              </w:rPr>
            </w:pPr>
            <w:r>
              <w:rPr>
                <w:b/>
                <w:u w:val="single"/>
              </w:rPr>
              <w:t>Name</w:t>
            </w:r>
          </w:p>
        </w:tc>
        <w:tc>
          <w:tcPr>
            <w:tcW w:w="1800" w:type="dxa"/>
            <w:tcBorders/>
          </w:tcPr>
          <w:p>
            <w:pPr>
              <w:pStyle w:val="Normal"/>
              <w:keepNext w:val="true"/>
              <w:rPr>
                <w:b/>
                <w:u w:val="single"/>
              </w:rPr>
            </w:pPr>
            <w:r>
              <w:rPr>
                <w:b/>
                <w:u w:val="single"/>
              </w:rPr>
              <w:t>Title</w:t>
            </w:r>
          </w:p>
        </w:tc>
        <w:tc>
          <w:tcPr>
            <w:tcW w:w="1980" w:type="dxa"/>
            <w:tcBorders/>
          </w:tcPr>
          <w:p>
            <w:pPr>
              <w:pStyle w:val="Normal"/>
              <w:keepNext w:val="true"/>
              <w:rPr>
                <w:b/>
                <w:u w:val="single"/>
              </w:rPr>
            </w:pPr>
            <w:r>
              <w:rPr>
                <w:b/>
                <w:u w:val="single"/>
              </w:rPr>
              <w:t>Phone Number</w:t>
            </w:r>
          </w:p>
        </w:tc>
        <w:tc>
          <w:tcPr>
            <w:tcW w:w="3240" w:type="dxa"/>
            <w:tcBorders/>
          </w:tcPr>
          <w:p>
            <w:pPr>
              <w:pStyle w:val="Normal"/>
              <w:keepNext w:val="true"/>
              <w:rPr>
                <w:b/>
                <w:u w:val="single"/>
              </w:rPr>
            </w:pPr>
            <w:r>
              <w:rPr>
                <w:b/>
                <w:u w:val="single"/>
              </w:rPr>
              <w:t>Fax Number</w:t>
            </w:r>
          </w:p>
        </w:tc>
      </w:tr>
      <w:tr>
        <w:trPr/>
        <w:tc>
          <w:tcPr>
            <w:tcW w:w="2448" w:type="dxa"/>
            <w:tcBorders/>
          </w:tcPr>
          <w:p>
            <w:pPr>
              <w:pStyle w:val="Normal"/>
              <w:keepNext w:val="true"/>
              <w:snapToGrid w:val="false"/>
              <w:rPr>
                <w:b/>
                <w:u w:val="single"/>
              </w:rPr>
            </w:pPr>
            <w:r>
              <w:rPr>
                <w:b/>
                <w:u w:val="single"/>
              </w:rPr>
            </w:r>
          </w:p>
        </w:tc>
        <w:tc>
          <w:tcPr>
            <w:tcW w:w="1800" w:type="dxa"/>
            <w:tcBorders/>
          </w:tcPr>
          <w:p>
            <w:pPr>
              <w:pStyle w:val="Normal"/>
              <w:keepNext w:val="true"/>
              <w:snapToGrid w:val="false"/>
              <w:rPr>
                <w:u w:val="single"/>
              </w:rPr>
            </w:pPr>
            <w:r>
              <w:rPr>
                <w:u w:val="single"/>
              </w:rPr>
            </w:r>
          </w:p>
        </w:tc>
        <w:tc>
          <w:tcPr>
            <w:tcW w:w="1980" w:type="dxa"/>
            <w:tcBorders/>
          </w:tcPr>
          <w:p>
            <w:pPr>
              <w:pStyle w:val="Normal"/>
              <w:keepNext w:val="true"/>
              <w:snapToGrid w:val="false"/>
              <w:rPr>
                <w:u w:val="single"/>
              </w:rPr>
            </w:pPr>
            <w:r>
              <w:rPr>
                <w:u w:val="single"/>
              </w:rPr>
            </w:r>
          </w:p>
        </w:tc>
        <w:tc>
          <w:tcPr>
            <w:tcW w:w="3240" w:type="dxa"/>
            <w:tcBorders/>
          </w:tcPr>
          <w:p>
            <w:pPr>
              <w:pStyle w:val="Normal"/>
              <w:keepNext w:val="true"/>
              <w:snapToGrid w:val="false"/>
              <w:ind w:end="1332"/>
              <w:rPr>
                <w:u w:val="single"/>
              </w:rPr>
            </w:pPr>
            <w:r>
              <w:rPr>
                <w:u w:val="single"/>
              </w:rPr>
            </w:r>
          </w:p>
        </w:tc>
      </w:tr>
      <w:tr>
        <w:trPr/>
        <w:tc>
          <w:tcPr>
            <w:tcW w:w="2448" w:type="dxa"/>
            <w:tcBorders/>
          </w:tcPr>
          <w:p>
            <w:pPr>
              <w:pStyle w:val="Normal"/>
              <w:keepNext w:val="true"/>
              <w:snapToGrid w:val="false"/>
              <w:rPr>
                <w:color w:val="000000"/>
                <w:u w:val="single"/>
              </w:rPr>
            </w:pPr>
            <w:r>
              <w:rPr>
                <w:color w:val="000000"/>
                <w:u w:val="single"/>
              </w:rPr>
            </w:r>
          </w:p>
        </w:tc>
        <w:tc>
          <w:tcPr>
            <w:tcW w:w="1800" w:type="dxa"/>
            <w:tcBorders/>
          </w:tcPr>
          <w:p>
            <w:pPr>
              <w:pStyle w:val="Normal"/>
              <w:keepNext w:val="true"/>
              <w:snapToGrid w:val="false"/>
              <w:rPr>
                <w:color w:val="000000"/>
              </w:rPr>
            </w:pPr>
            <w:r>
              <w:rPr>
                <w:color w:val="000000"/>
              </w:rPr>
            </w:r>
          </w:p>
        </w:tc>
        <w:tc>
          <w:tcPr>
            <w:tcW w:w="1980" w:type="dxa"/>
            <w:tcBorders/>
          </w:tcPr>
          <w:p>
            <w:pPr>
              <w:pStyle w:val="Normal"/>
              <w:keepNext w:val="true"/>
              <w:snapToGrid w:val="false"/>
              <w:rPr>
                <w:color w:val="000000"/>
              </w:rPr>
            </w:pPr>
            <w:r>
              <w:rPr>
                <w:color w:val="000000"/>
              </w:rPr>
            </w:r>
          </w:p>
        </w:tc>
        <w:tc>
          <w:tcPr>
            <w:tcW w:w="3240" w:type="dxa"/>
            <w:tcBorders/>
          </w:tcPr>
          <w:p>
            <w:pPr>
              <w:pStyle w:val="Normal"/>
              <w:keepNext w:val="true"/>
              <w:snapToGrid w:val="false"/>
              <w:rPr>
                <w:color w:val="000000"/>
              </w:rPr>
            </w:pPr>
            <w:r>
              <w:rPr>
                <w:color w:val="000000"/>
              </w:rPr>
            </w:r>
          </w:p>
        </w:tc>
      </w:tr>
      <w:tr>
        <w:trPr/>
        <w:tc>
          <w:tcPr>
            <w:tcW w:w="2448" w:type="dxa"/>
            <w:tcBorders/>
          </w:tcPr>
          <w:p>
            <w:pPr>
              <w:pStyle w:val="Normal"/>
              <w:keepNext w:val="true"/>
              <w:snapToGrid w:val="false"/>
              <w:rPr>
                <w:color w:val="000000"/>
                <w:u w:val="single"/>
              </w:rPr>
            </w:pPr>
            <w:r>
              <w:rPr>
                <w:color w:val="000000"/>
                <w:u w:val="single"/>
              </w:rPr>
            </w:r>
          </w:p>
        </w:tc>
        <w:tc>
          <w:tcPr>
            <w:tcW w:w="1800" w:type="dxa"/>
            <w:tcBorders/>
          </w:tcPr>
          <w:p>
            <w:pPr>
              <w:pStyle w:val="Normal"/>
              <w:keepNext w:val="true"/>
              <w:snapToGrid w:val="false"/>
              <w:rPr>
                <w:u w:val="single"/>
              </w:rPr>
            </w:pPr>
            <w:r>
              <w:rPr>
                <w:u w:val="single"/>
              </w:rPr>
            </w:r>
          </w:p>
        </w:tc>
        <w:tc>
          <w:tcPr>
            <w:tcW w:w="1980" w:type="dxa"/>
            <w:tcBorders/>
          </w:tcPr>
          <w:p>
            <w:pPr>
              <w:pStyle w:val="Normal"/>
              <w:keepNext w:val="true"/>
              <w:snapToGrid w:val="false"/>
              <w:rPr>
                <w:u w:val="single"/>
              </w:rPr>
            </w:pPr>
            <w:r>
              <w:rPr>
                <w:u w:val="single"/>
              </w:rPr>
            </w:r>
          </w:p>
        </w:tc>
        <w:tc>
          <w:tcPr>
            <w:tcW w:w="3240" w:type="dxa"/>
            <w:tcBorders/>
          </w:tcPr>
          <w:p>
            <w:pPr>
              <w:pStyle w:val="Normal"/>
              <w:keepNext w:val="true"/>
              <w:snapToGrid w:val="false"/>
              <w:rPr>
                <w:color w:val="000000"/>
                <w:u w:val="single"/>
              </w:rPr>
            </w:pPr>
            <w:r>
              <w:rPr>
                <w:color w:val="000000"/>
                <w:u w:val="single"/>
              </w:rPr>
            </w:r>
          </w:p>
        </w:tc>
      </w:tr>
    </w:tbl>
    <w:p>
      <w:pPr>
        <w:pStyle w:val="Normal"/>
        <w:rPr>
          <w:b/>
        </w:rPr>
      </w:pPr>
      <w:r>
        <w:rPr>
          <w:b/>
        </w:rPr>
      </w:r>
    </w:p>
    <w:p>
      <w:pPr>
        <w:pStyle w:val="Normal"/>
        <w:rPr>
          <w:b/>
        </w:rPr>
      </w:pPr>
      <w:r>
        <w:rPr>
          <w:b/>
        </w:rPr>
      </w:r>
    </w:p>
    <w:p>
      <w:pPr>
        <w:pStyle w:val="Normal"/>
        <w:keepNext w:val="true"/>
        <w:rPr>
          <w:b/>
        </w:rPr>
      </w:pPr>
      <w:r>
        <w:rPr>
          <w:b/>
        </w:rPr>
        <w:t>MARGIN CONTACT</w:t>
      </w:r>
    </w:p>
    <w:p>
      <w:pPr>
        <w:pStyle w:val="Normal"/>
        <w:keepNext w:val="true"/>
        <w:rPr>
          <w:b/>
        </w:rPr>
      </w:pPr>
      <w:r>
        <w:rPr>
          <w:b/>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u w:val="single"/>
              </w:rPr>
            </w:pPr>
            <w:r>
              <w:rPr>
                <w:b/>
                <w:u w:val="single"/>
              </w:rPr>
              <w:t>Name</w:t>
            </w:r>
          </w:p>
        </w:tc>
        <w:tc>
          <w:tcPr>
            <w:tcW w:w="1800" w:type="dxa"/>
            <w:tcBorders/>
          </w:tcPr>
          <w:p>
            <w:pPr>
              <w:pStyle w:val="Normal"/>
              <w:keepNext w:val="true"/>
              <w:rPr>
                <w:b/>
                <w:u w:val="single"/>
              </w:rPr>
            </w:pPr>
            <w:r>
              <w:rPr>
                <w:b/>
                <w:u w:val="single"/>
              </w:rPr>
              <w:t>Title</w:t>
            </w:r>
          </w:p>
        </w:tc>
        <w:tc>
          <w:tcPr>
            <w:tcW w:w="1980" w:type="dxa"/>
            <w:tcBorders/>
          </w:tcPr>
          <w:p>
            <w:pPr>
              <w:pStyle w:val="Normal"/>
              <w:keepNext w:val="true"/>
              <w:rPr>
                <w:b/>
                <w:u w:val="single"/>
              </w:rPr>
            </w:pPr>
            <w:r>
              <w:rPr>
                <w:b/>
                <w:u w:val="single"/>
              </w:rPr>
              <w:t>Phone Number</w:t>
            </w:r>
          </w:p>
        </w:tc>
        <w:tc>
          <w:tcPr>
            <w:tcW w:w="3240" w:type="dxa"/>
            <w:tcBorders/>
          </w:tcPr>
          <w:p>
            <w:pPr>
              <w:pStyle w:val="Normal"/>
              <w:keepNext w:val="true"/>
              <w:rPr>
                <w:b/>
                <w:u w:val="single"/>
              </w:rPr>
            </w:pPr>
            <w:r>
              <w:rPr>
                <w:b/>
                <w:u w:val="single"/>
              </w:rPr>
              <w:t>Fax Number</w:t>
            </w:r>
          </w:p>
        </w:tc>
      </w:tr>
      <w:tr>
        <w:trPr/>
        <w:tc>
          <w:tcPr>
            <w:tcW w:w="2448" w:type="dxa"/>
            <w:tcBorders/>
          </w:tcPr>
          <w:p>
            <w:pPr>
              <w:pStyle w:val="Normal"/>
              <w:keepNext w:val="true"/>
              <w:snapToGrid w:val="false"/>
              <w:rPr>
                <w:b/>
                <w:u w:val="single"/>
              </w:rPr>
            </w:pPr>
            <w:r>
              <w:rPr>
                <w:b/>
                <w:u w:val="single"/>
              </w:rPr>
            </w:r>
          </w:p>
        </w:tc>
        <w:tc>
          <w:tcPr>
            <w:tcW w:w="1800" w:type="dxa"/>
            <w:tcBorders/>
          </w:tcPr>
          <w:p>
            <w:pPr>
              <w:pStyle w:val="Normal"/>
              <w:keepNext w:val="true"/>
              <w:snapToGrid w:val="false"/>
              <w:rPr>
                <w:u w:val="single"/>
              </w:rPr>
            </w:pPr>
            <w:r>
              <w:rPr>
                <w:u w:val="single"/>
              </w:rPr>
            </w:r>
          </w:p>
        </w:tc>
        <w:tc>
          <w:tcPr>
            <w:tcW w:w="1980" w:type="dxa"/>
            <w:tcBorders/>
          </w:tcPr>
          <w:p>
            <w:pPr>
              <w:pStyle w:val="Normal"/>
              <w:keepNext w:val="true"/>
              <w:snapToGrid w:val="false"/>
              <w:rPr>
                <w:u w:val="single"/>
              </w:rPr>
            </w:pPr>
            <w:r>
              <w:rPr>
                <w:u w:val="single"/>
              </w:rPr>
            </w:r>
          </w:p>
        </w:tc>
        <w:tc>
          <w:tcPr>
            <w:tcW w:w="3240" w:type="dxa"/>
            <w:tcBorders/>
          </w:tcPr>
          <w:p>
            <w:pPr>
              <w:pStyle w:val="Normal"/>
              <w:keepNext w:val="true"/>
              <w:snapToGrid w:val="false"/>
              <w:ind w:end="1332"/>
              <w:rPr>
                <w:u w:val="single"/>
              </w:rPr>
            </w:pPr>
            <w:r>
              <w:rPr>
                <w:u w:val="single"/>
              </w:rPr>
            </w:r>
          </w:p>
        </w:tc>
      </w:tr>
      <w:tr>
        <w:trPr/>
        <w:tc>
          <w:tcPr>
            <w:tcW w:w="2448" w:type="dxa"/>
            <w:tcBorders/>
          </w:tcPr>
          <w:p>
            <w:pPr>
              <w:pStyle w:val="Normal"/>
              <w:keepNext w:val="true"/>
              <w:snapToGrid w:val="false"/>
              <w:rPr>
                <w:color w:val="000000"/>
                <w:u w:val="single"/>
              </w:rPr>
            </w:pPr>
            <w:r>
              <w:rPr>
                <w:color w:val="000000"/>
                <w:u w:val="single"/>
              </w:rPr>
            </w:r>
          </w:p>
        </w:tc>
        <w:tc>
          <w:tcPr>
            <w:tcW w:w="1800" w:type="dxa"/>
            <w:tcBorders/>
          </w:tcPr>
          <w:p>
            <w:pPr>
              <w:pStyle w:val="Normal"/>
              <w:keepNext w:val="true"/>
              <w:snapToGrid w:val="false"/>
              <w:rPr>
                <w:color w:val="000000"/>
              </w:rPr>
            </w:pPr>
            <w:r>
              <w:rPr>
                <w:color w:val="000000"/>
              </w:rPr>
            </w:r>
          </w:p>
        </w:tc>
        <w:tc>
          <w:tcPr>
            <w:tcW w:w="1980" w:type="dxa"/>
            <w:tcBorders/>
          </w:tcPr>
          <w:p>
            <w:pPr>
              <w:pStyle w:val="Normal"/>
              <w:keepNext w:val="true"/>
              <w:snapToGrid w:val="false"/>
              <w:rPr>
                <w:color w:val="000000"/>
              </w:rPr>
            </w:pPr>
            <w:r>
              <w:rPr>
                <w:color w:val="000000"/>
              </w:rPr>
            </w:r>
          </w:p>
        </w:tc>
        <w:tc>
          <w:tcPr>
            <w:tcW w:w="3240" w:type="dxa"/>
            <w:tcBorders/>
          </w:tcPr>
          <w:p>
            <w:pPr>
              <w:pStyle w:val="Normal"/>
              <w:keepNext w:val="true"/>
              <w:snapToGrid w:val="false"/>
              <w:rPr>
                <w:color w:val="000000"/>
              </w:rPr>
            </w:pPr>
            <w:r>
              <w:rPr>
                <w:color w:val="000000"/>
              </w:rPr>
            </w:r>
          </w:p>
        </w:tc>
      </w:tr>
      <w:tr>
        <w:trPr/>
        <w:tc>
          <w:tcPr>
            <w:tcW w:w="2448" w:type="dxa"/>
            <w:tcBorders/>
          </w:tcPr>
          <w:p>
            <w:pPr>
              <w:pStyle w:val="Normal"/>
              <w:keepNext w:val="true"/>
              <w:snapToGrid w:val="false"/>
              <w:rPr>
                <w:color w:val="000000"/>
                <w:u w:val="single"/>
              </w:rPr>
            </w:pPr>
            <w:r>
              <w:rPr>
                <w:color w:val="000000"/>
                <w:u w:val="single"/>
              </w:rPr>
            </w:r>
          </w:p>
        </w:tc>
        <w:tc>
          <w:tcPr>
            <w:tcW w:w="1800" w:type="dxa"/>
            <w:tcBorders/>
          </w:tcPr>
          <w:p>
            <w:pPr>
              <w:pStyle w:val="Normal"/>
              <w:keepNext w:val="true"/>
              <w:snapToGrid w:val="false"/>
              <w:rPr>
                <w:u w:val="single"/>
              </w:rPr>
            </w:pPr>
            <w:r>
              <w:rPr>
                <w:u w:val="single"/>
              </w:rPr>
            </w:r>
          </w:p>
        </w:tc>
        <w:tc>
          <w:tcPr>
            <w:tcW w:w="1980" w:type="dxa"/>
            <w:tcBorders/>
          </w:tcPr>
          <w:p>
            <w:pPr>
              <w:pStyle w:val="Normal"/>
              <w:keepNext w:val="true"/>
              <w:snapToGrid w:val="false"/>
              <w:rPr>
                <w:u w:val="single"/>
              </w:rPr>
            </w:pPr>
            <w:r>
              <w:rPr>
                <w:u w:val="single"/>
              </w:rPr>
            </w:r>
          </w:p>
        </w:tc>
        <w:tc>
          <w:tcPr>
            <w:tcW w:w="3240" w:type="dxa"/>
            <w:tcBorders/>
          </w:tcPr>
          <w:p>
            <w:pPr>
              <w:pStyle w:val="Normal"/>
              <w:keepNext w:val="true"/>
              <w:snapToGrid w:val="false"/>
              <w:rPr>
                <w:color w:val="000000"/>
                <w:u w:val="single"/>
              </w:rPr>
            </w:pPr>
            <w:r>
              <w:rPr>
                <w:color w:val="000000"/>
                <w:u w:val="single"/>
              </w:rPr>
            </w:r>
          </w:p>
        </w:tc>
      </w:tr>
    </w:tbl>
    <w:p>
      <w:pPr>
        <w:pStyle w:val="Normal"/>
        <w:rPr/>
      </w:pPr>
      <w:r>
        <w:rPr/>
      </w:r>
    </w:p>
    <w:p>
      <w:pPr>
        <w:pStyle w:val="Normal"/>
        <w:rPr/>
      </w:pPr>
      <w:r>
        <w:rPr/>
      </w:r>
    </w:p>
    <w:p>
      <w:pPr>
        <w:pStyle w:val="Normal"/>
        <w:keepNext w:val="true"/>
        <w:rPr>
          <w:b/>
        </w:rPr>
      </w:pPr>
      <w:r>
        <w:rPr>
          <w:b/>
        </w:rPr>
        <w:t>TRANSFER OF FUNDS (two signatures required, one from Commercial and one from Support)</w:t>
      </w:r>
    </w:p>
    <w:p>
      <w:pPr>
        <w:pStyle w:val="Normal"/>
        <w:keepNext w:val="true"/>
        <w:rPr>
          <w:b/>
        </w:rPr>
      </w:pPr>
      <w:r>
        <w:rPr>
          <w:b/>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rPr>
                <w:b/>
                <w:u w:val="single"/>
              </w:rPr>
            </w:pPr>
            <w:r>
              <w:rPr>
                <w:b/>
                <w:u w:val="single"/>
              </w:rPr>
              <w:t>Commercial</w:t>
            </w:r>
          </w:p>
        </w:tc>
        <w:tc>
          <w:tcPr>
            <w:tcW w:w="4500" w:type="dxa"/>
            <w:tcBorders/>
          </w:tcPr>
          <w:p>
            <w:pPr>
              <w:pStyle w:val="Normal"/>
              <w:keepNext w:val="true"/>
              <w:rPr>
                <w:b/>
                <w:u w:val="single"/>
              </w:rPr>
            </w:pPr>
            <w:r>
              <w:rPr>
                <w:b/>
                <w:u w:val="single"/>
              </w:rPr>
              <w:t>Support</w:t>
            </w:r>
          </w:p>
        </w:tc>
      </w:tr>
      <w:tr>
        <w:trPr/>
        <w:tc>
          <w:tcPr>
            <w:tcW w:w="4968" w:type="dxa"/>
            <w:tcBorders/>
          </w:tcPr>
          <w:p>
            <w:pPr>
              <w:pStyle w:val="Normal"/>
              <w:keepNext w:val="true"/>
              <w:snapToGrid w:val="false"/>
              <w:rPr>
                <w:b/>
                <w:u w:val="single"/>
              </w:rPr>
            </w:pPr>
            <w:r>
              <w:rPr>
                <w:b/>
                <w:u w:val="single"/>
              </w:rPr>
            </w:r>
          </w:p>
        </w:tc>
        <w:tc>
          <w:tcPr>
            <w:tcW w:w="4500" w:type="dxa"/>
            <w:tcBorders/>
          </w:tcPr>
          <w:p>
            <w:pPr>
              <w:pStyle w:val="Normal"/>
              <w:keepNext w:val="true"/>
              <w:snapToGrid w:val="false"/>
              <w:rPr>
                <w:u w:val="single"/>
              </w:rPr>
            </w:pPr>
            <w:r>
              <w:rPr>
                <w:u w:val="single"/>
              </w:rPr>
            </w:r>
          </w:p>
        </w:tc>
      </w:tr>
      <w:tr>
        <w:trPr/>
        <w:tc>
          <w:tcPr>
            <w:tcW w:w="4968" w:type="dxa"/>
            <w:tcBorders/>
          </w:tcPr>
          <w:p>
            <w:pPr>
              <w:pStyle w:val="Normal"/>
              <w:keepNext w:val="true"/>
              <w:snapToGrid w:val="false"/>
              <w:rPr>
                <w:u w:val="single"/>
              </w:rPr>
            </w:pPr>
            <w:r>
              <w:rPr>
                <w:u w:val="single"/>
              </w:rPr>
            </w:r>
          </w:p>
        </w:tc>
        <w:tc>
          <w:tcPr>
            <w:tcW w:w="4500" w:type="dxa"/>
            <w:tcBorders/>
          </w:tcPr>
          <w:p>
            <w:pPr>
              <w:pStyle w:val="Normal"/>
              <w:keepNext w:val="true"/>
              <w:snapToGrid w:val="false"/>
              <w:rPr>
                <w:color w:val="000000"/>
              </w:rPr>
            </w:pPr>
            <w:r>
              <w:rPr>
                <w:color w:val="000000"/>
              </w:rPr>
            </w:r>
          </w:p>
        </w:tc>
      </w:tr>
      <w:tr>
        <w:trPr/>
        <w:tc>
          <w:tcPr>
            <w:tcW w:w="4968" w:type="dxa"/>
            <w:tcBorders/>
          </w:tcPr>
          <w:p>
            <w:pPr>
              <w:pStyle w:val="Normal"/>
              <w:keepNext w:val="true"/>
              <w:snapToGrid w:val="false"/>
              <w:rPr>
                <w:color w:val="000000"/>
              </w:rPr>
            </w:pPr>
            <w:r>
              <w:rPr>
                <w:color w:val="000000"/>
              </w:rPr>
            </w:r>
          </w:p>
        </w:tc>
        <w:tc>
          <w:tcPr>
            <w:tcW w:w="4500" w:type="dxa"/>
            <w:tcBorders/>
          </w:tcPr>
          <w:p>
            <w:pPr>
              <w:pStyle w:val="Normal"/>
              <w:keepNext w:val="true"/>
              <w:snapToGrid w:val="false"/>
              <w:rPr>
                <w:color w:val="000000"/>
              </w:rPr>
            </w:pPr>
            <w:r>
              <w:rPr>
                <w:color w:val="000000"/>
              </w:rPr>
            </w:r>
          </w:p>
        </w:tc>
      </w:tr>
      <w:tr>
        <w:trPr/>
        <w:tc>
          <w:tcPr>
            <w:tcW w:w="4968" w:type="dxa"/>
            <w:tcBorders/>
          </w:tcPr>
          <w:p>
            <w:pPr>
              <w:pStyle w:val="Normal"/>
              <w:keepNext w:val="true"/>
              <w:snapToGrid w:val="false"/>
              <w:rPr>
                <w:color w:val="000000"/>
              </w:rPr>
            </w:pPr>
            <w:r>
              <w:rPr>
                <w:color w:val="000000"/>
              </w:rPr>
            </w:r>
          </w:p>
        </w:tc>
        <w:tc>
          <w:tcPr>
            <w:tcW w:w="4500" w:type="dxa"/>
            <w:tcBorders/>
          </w:tcPr>
          <w:p>
            <w:pPr>
              <w:pStyle w:val="Normal"/>
              <w:keepNext w:val="true"/>
              <w:snapToGrid w:val="false"/>
              <w:rPr>
                <w:color w:val="000000"/>
              </w:rPr>
            </w:pPr>
            <w:r>
              <w:rPr>
                <w:color w:val="000000"/>
              </w:rPr>
            </w:r>
          </w:p>
        </w:tc>
      </w:tr>
      <w:tr>
        <w:trPr/>
        <w:tc>
          <w:tcPr>
            <w:tcW w:w="4968" w:type="dxa"/>
            <w:tcBorders/>
          </w:tcPr>
          <w:p>
            <w:pPr>
              <w:pStyle w:val="Normal"/>
              <w:keepNext w:val="true"/>
              <w:snapToGrid w:val="false"/>
              <w:rPr>
                <w:color w:val="000000"/>
              </w:rPr>
            </w:pPr>
            <w:r>
              <w:rPr>
                <w:color w:val="000000"/>
              </w:rPr>
            </w:r>
          </w:p>
        </w:tc>
        <w:tc>
          <w:tcPr>
            <w:tcW w:w="4500" w:type="dxa"/>
            <w:tcBorders/>
          </w:tcPr>
          <w:p>
            <w:pPr>
              <w:pStyle w:val="Normal"/>
              <w:keepNext w:val="true"/>
              <w:snapToGrid w:val="false"/>
              <w:rPr>
                <w:color w:val="000000"/>
              </w:rPr>
            </w:pPr>
            <w:r>
              <w:rPr>
                <w:color w:val="000000"/>
              </w:rPr>
            </w:r>
          </w:p>
        </w:tc>
      </w:tr>
    </w:tbl>
    <w:p>
      <w:pPr>
        <w:pStyle w:val="Normal"/>
        <w:rPr/>
      </w:pPr>
      <w:r>
        <w:rPr/>
      </w:r>
    </w:p>
    <w:p>
      <w:pPr>
        <w:pStyle w:val="Normal"/>
        <w:rPr/>
      </w:pPr>
      <w:r>
        <w:rPr>
          <w:b/>
        </w:rPr>
        <w:t>NEW ACCOUNTS OR SUBACCOUNTS:</w:t>
      </w:r>
      <w:r>
        <w:rPr/>
        <w:t xml:space="preserve">  The following individuals are authorized to establish new accounts on behalf of the Customer:  </w:t>
      </w:r>
    </w:p>
    <w:p>
      <w:pPr>
        <w:pStyle w:val="Normal"/>
        <w:rPr/>
      </w:pPr>
      <w:r>
        <w:rPr/>
      </w:r>
    </w:p>
    <w:p>
      <w:pPr>
        <w:pStyle w:val="Normal"/>
        <w:tabs>
          <w:tab w:val="clear" w:pos="720"/>
          <w:tab w:val="left" w:pos="450" w:leader="none"/>
        </w:tabs>
        <w:rPr/>
      </w:pPr>
      <w:r>
        <w:rPr/>
        <w:t xml:space="preserve">[Any one of the (i) President, (ii) Vice President and Treasurer or (iii) any Managing Director of the Company </w:t>
      </w:r>
      <w:r>
        <w:rPr>
          <w:i/>
        </w:rPr>
        <w:t>acting together with</w:t>
      </w:r>
      <w:r>
        <w:rPr/>
        <w:t xml:space="preserve"> any one of the (i) Managing Director and General Counsel, (ii) Vice President and General Counsel, Finance of the Company, (iii) Senior Vice President and Chief Risk Officer of Enron Corp. or (iv) Theodore R. Murphy, Vice President of Risk Assessment and Control Group, a division of Enron Corp., is authorized to establish accounts (which may be margin accounts).</w:t>
      </w:r>
    </w:p>
    <w:p>
      <w:pPr>
        <w:pStyle w:val="Normal"/>
        <w:tabs>
          <w:tab w:val="clear" w:pos="720"/>
          <w:tab w:val="left" w:pos="450" w:leader="none"/>
        </w:tabs>
        <w:rPr/>
      </w:pPr>
      <w:r>
        <w:rPr/>
      </w:r>
    </w:p>
    <w:p>
      <w:pPr>
        <w:pStyle w:val="Normal"/>
        <w:tabs>
          <w:tab w:val="clear" w:pos="720"/>
          <w:tab w:val="left" w:pos="450" w:leader="none"/>
        </w:tabs>
        <w:rPr/>
      </w:pPr>
      <w:r>
        <w:rPr/>
        <w:t>The following individuals are authorized to establish subaccounts on behalf of the Customer:</w:t>
      </w:r>
    </w:p>
    <w:p>
      <w:pPr>
        <w:pStyle w:val="Normal"/>
        <w:tabs>
          <w:tab w:val="clear" w:pos="720"/>
          <w:tab w:val="left" w:pos="450" w:leader="none"/>
        </w:tabs>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Any one of the (i) President, (ii) Vice President and Treasurer or (iii) any Managing Director of the Company or Theodore R. Murphy, Vice President of Risk Assessment and Control Group, a division of Enron Corp., is specifically authorized to open subaccounts upon written instructions to such brokers.]</w:t>
      </w:r>
    </w:p>
    <w:p>
      <w:pPr>
        <w:pStyle w:val="Normal"/>
        <w:jc w:val="center"/>
        <w:rPr>
          <w:b/>
        </w:rPr>
      </w:pPr>
      <w:r>
        <w:rPr>
          <w:b/>
        </w:rPr>
      </w:r>
    </w:p>
    <w:p>
      <w:pPr>
        <w:pStyle w:val="Normal"/>
        <w:jc w:val="center"/>
        <w:rPr>
          <w:b/>
        </w:rPr>
      </w:pPr>
      <w:r>
        <w:rPr>
          <w:b/>
        </w:rPr>
        <w:t>Officer's Certificate</w:t>
      </w:r>
    </w:p>
    <w:p>
      <w:pPr>
        <w:pStyle w:val="Normal"/>
        <w:rPr>
          <w:b/>
        </w:rPr>
      </w:pPr>
      <w:r>
        <w:rPr>
          <w:b/>
        </w:rPr>
      </w:r>
    </w:p>
    <w:p>
      <w:pPr>
        <w:pStyle w:val="Normal"/>
        <w:rPr/>
      </w:pPr>
      <w:r>
        <w:rPr/>
      </w:r>
    </w:p>
    <w:p>
      <w:pPr>
        <w:pStyle w:val="Normal"/>
        <w:rPr/>
      </w:pPr>
      <w:r>
        <w:rPr/>
        <w:t>The undersigned, Mark E. Haedicke, Managing Director and General Counsel of Enron Capital &amp; Trade Resources Corp., a Delaware corporation, hereby certifies that attached hereto is a true and correct listing of certain corporate officers and authorized traders for equity trading.</w:t>
      </w:r>
    </w:p>
    <w:p>
      <w:pPr>
        <w:pStyle w:val="Normal"/>
        <w:rPr/>
      </w:pPr>
      <w:r>
        <w:rPr/>
      </w:r>
    </w:p>
    <w:p>
      <w:pPr>
        <w:pStyle w:val="Normal"/>
        <w:rPr/>
      </w:pPr>
      <w:r>
        <w:rPr/>
        <w:t>Executed and effective as of the 23rd day of August, 1999.</w:t>
      </w:r>
    </w:p>
    <w:p>
      <w:pPr>
        <w:pStyle w:val="Normal"/>
        <w:rPr/>
      </w:pPr>
      <w:r>
        <w:rPr/>
      </w:r>
    </w:p>
    <w:p>
      <w:pPr>
        <w:pStyle w:val="Normal"/>
        <w:rPr/>
      </w:pPr>
      <w:r>
        <w:rPr/>
      </w:r>
    </w:p>
    <w:p>
      <w:pPr>
        <w:pStyle w:val="Normal"/>
        <w:rPr/>
      </w:pPr>
      <w:r>
        <w:rPr/>
      </w:r>
    </w:p>
    <w:p>
      <w:pPr>
        <w:pStyle w:val="Normal"/>
        <w:ind w:start="4320" w:end="0"/>
        <w:rPr/>
      </w:pPr>
      <w:r>
        <w:rPr/>
        <w:t>__________________________________</w:t>
      </w:r>
    </w:p>
    <w:p>
      <w:pPr>
        <w:pStyle w:val="Normal"/>
        <w:ind w:start="4320" w:end="0"/>
        <w:rPr/>
      </w:pPr>
      <w:r>
        <w:rPr/>
        <w:t>Mark E. Haedicke</w:t>
      </w:r>
    </w:p>
    <w:p>
      <w:pPr>
        <w:pStyle w:val="Normal"/>
        <w:ind w:start="4320" w:end="0"/>
        <w:rPr/>
      </w:pPr>
      <w:r>
        <w:rPr/>
        <w:t>Managing Director and General Counsel</w:t>
      </w:r>
    </w:p>
    <w:p>
      <w:pPr>
        <w:pStyle w:val="Normal"/>
        <w:rPr/>
      </w:pPr>
      <w:r>
        <w:rPr/>
      </w:r>
    </w:p>
    <w:p>
      <w:pPr>
        <w:pStyle w:val="Normal"/>
        <w:rPr/>
      </w:pPr>
      <w:r>
        <w:rPr/>
      </w:r>
    </w:p>
    <w:p>
      <w:pPr>
        <w:pStyle w:val="Header"/>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/mnt/main-storage/datasets/enron-docs/doc/authtrform.doc</w:t>
    </w:r>
    <w:r>
      <w:rPr>
        <w:sz w:val="12"/>
      </w:rPr>
      <w:fldChar w:fldCharType="end"/>
    </w:r>
  </w:p>
  <w:p>
    <w:pPr>
      <w:pStyle w:val="Footer"/>
      <w:rPr>
        <w:sz w:val="20"/>
      </w:rPr>
    </w:pPr>
    <w:r>
      <w:rPr>
        <w:sz w:val="16"/>
      </w:rPr>
      <w:fldChar w:fldCharType="begin"/>
    </w:r>
    <w:r>
      <w:rPr>
        <w:sz w:val="16"/>
      </w:rPr>
      <w:instrText xml:space="preserve"> DATE \@"M\/d\/yy" </w:instrText>
    </w:r>
    <w:r>
      <w:rPr>
        <w:sz w:val="16"/>
      </w:rPr>
      <w:fldChar w:fldCharType="separate"/>
    </w:r>
    <w:r>
      <w:rPr>
        <w:sz w:val="16"/>
      </w:rPr>
      <w:t>9/28/25</w:t>
    </w:r>
    <w:r>
      <w:rPr>
        <w:sz w:val="16"/>
      </w:rPr>
      <w:fldChar w:fldCharType="end"/>
    </w:r>
    <w:r>
      <w:rP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lineRule="atLeast" w:line="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rPr/>
    </w:pPr>
    <w:r>
      <w:rPr>
        <w:sz w:val="12"/>
      </w:rPr>
      <w:t>JAS\DOCUMENT\</w:t>
    </w:r>
    <w:r>
      <w:rPr>
        <w:sz w:val="12"/>
      </w:rPr>
      <w:fldChar w:fldCharType="begin"/>
    </w:r>
    <w:r>
      <w:rPr>
        <w:sz w:val="12"/>
      </w:rPr>
      <w:instrText xml:space="preserve"> FILENAME </w:instrText>
    </w:r>
    <w:r>
      <w:rPr>
        <w:sz w:val="12"/>
      </w:rPr>
      <w:fldChar w:fldCharType="separate"/>
    </w:r>
    <w:r>
      <w:rPr>
        <w:sz w:val="12"/>
      </w:rPr>
      <w:t>authtrform.doc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1999-09-29T14:59:00Z</dcterms:created>
  <dc:creator>mheard</dc:creator>
  <dc:description/>
  <dc:language>en-CA</dc:language>
  <cp:lastModifiedBy>mheard</cp:lastModifiedBy>
  <cp:lastPrinted>1999-09-29T12:37:00Z</cp:lastPrinted>
  <dcterms:modified xsi:type="dcterms:W3CDTF">1999-09-29T15:07:00Z</dcterms:modified>
  <cp:revision>2</cp:revision>
  <dc:subject/>
  <dc:title>ENRON CAPITAL &amp; TRADE RESOURCES CORP</dc:title>
</cp:coreProperties>
</file>