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ENRON BRAZIL POWER HOLDINGS XII LTD.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AUTHORIZED TRADERS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FOR EQUITY TRADING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sz w:val="22"/>
        </w:rPr>
        <w:t>TRADING AUTHORIZATION</w:t>
      </w:r>
      <w:r>
        <w:rPr>
          <w:sz w:val="22"/>
        </w:rPr>
        <w:t xml:space="preserve"> – The following individuals are authorized to enter orders on behalf of the customer: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  <w:u w:val="single"/>
        </w:rPr>
        <w:t>Name</w:t>
      </w:r>
      <w:r>
        <w:rPr>
          <w:b/>
          <w:sz w:val="22"/>
        </w:rPr>
        <w:tab/>
        <w:tab/>
        <w:tab/>
        <w:tab/>
        <w:tab/>
        <w:tab/>
        <w:tab/>
        <w:tab/>
      </w:r>
      <w:r>
        <w:rPr>
          <w:b/>
          <w:sz w:val="22"/>
          <w:u w:val="single"/>
        </w:rPr>
        <w:t>Phone No.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Bruce K. Harris</w:t>
        <w:tab/>
        <w:tab/>
        <w:tab/>
        <w:tab/>
        <w:tab/>
        <w:tab/>
        <w:t>713-853-0950</w:t>
        <w:tab/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Jeffrey P. Kinneman</w:t>
        <w:tab/>
        <w:tab/>
        <w:tab/>
        <w:tab/>
        <w:tab/>
        <w:tab/>
        <w:t>713-853-5398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Gary J. Hickerson</w:t>
        <w:tab/>
        <w:tab/>
        <w:tab/>
        <w:tab/>
        <w:tab/>
        <w:tab/>
        <w:t>713-853-7617</w:t>
        <w:tab/>
        <w:tab/>
        <w:tab/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Greg Whalley</w:t>
        <w:tab/>
        <w:tab/>
        <w:tab/>
        <w:tab/>
        <w:tab/>
        <w:tab/>
        <w:tab/>
        <w:t>713-853-5220</w:t>
      </w:r>
    </w:p>
    <w:p>
      <w:pPr>
        <w:pStyle w:val="Heading1"/>
        <w:ind w:hanging="0" w:start="0"/>
        <w:rPr/>
      </w:pPr>
      <w:r>
        <w:rPr/>
        <w:t>John M. Greene</w:t>
        <w:tab/>
        <w:tab/>
        <w:tab/>
        <w:tab/>
        <w:tab/>
        <w:tab/>
        <w:t>713-853-5355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sz w:val="22"/>
        </w:rPr>
        <w:t xml:space="preserve">CONFIRMATIONS </w:t>
      </w:r>
      <w:r>
        <w:rPr>
          <w:sz w:val="22"/>
        </w:rPr>
        <w:t>– The following individual(s) shall receive written copies of all confirmations and statements: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All confirmations relating to securities trading should be sent to our clearing brokers: Morgan Stanley &amp; Co.  Any confirmations relating to over-the counter derivative transactions should be sent to the following individual.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sz w:val="22"/>
          <w:u w:val="single"/>
        </w:rPr>
        <w:t xml:space="preserve">Name </w:t>
      </w:r>
      <w:r>
        <w:rPr>
          <w:b/>
          <w:sz w:val="22"/>
        </w:rPr>
        <w:tab/>
        <w:tab/>
        <w:tab/>
      </w:r>
      <w:r>
        <w:rPr>
          <w:b/>
          <w:sz w:val="22"/>
          <w:u w:val="single"/>
        </w:rPr>
        <w:t>Title</w:t>
      </w:r>
      <w:r>
        <w:rPr>
          <w:b/>
          <w:sz w:val="22"/>
        </w:rPr>
        <w:tab/>
        <w:tab/>
        <w:tab/>
        <w:tab/>
      </w:r>
      <w:r>
        <w:rPr>
          <w:b/>
          <w:sz w:val="22"/>
          <w:u w:val="single"/>
        </w:rPr>
        <w:t>Phone No.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Fax No.</w:t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/>
      </w:pPr>
      <w:r>
        <w:rPr/>
        <w:t>Bruce K. Harris</w:t>
        <w:tab/>
        <w:t>Director</w:t>
        <w:tab/>
        <w:tab/>
        <w:tab/>
        <w:t>713-853-0950</w:t>
        <w:tab/>
        <w:tab/>
        <w:t>713-646-6333</w:t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MARGIN CONTACT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/>
      </w:pPr>
      <w:r>
        <w:rPr>
          <w:b/>
          <w:sz w:val="22"/>
          <w:u w:val="single"/>
        </w:rPr>
        <w:t>Name</w:t>
      </w:r>
      <w:r>
        <w:rPr>
          <w:b/>
          <w:sz w:val="22"/>
        </w:rPr>
        <w:tab/>
        <w:tab/>
        <w:tab/>
      </w:r>
      <w:r>
        <w:rPr>
          <w:b/>
          <w:sz w:val="22"/>
          <w:u w:val="single"/>
        </w:rPr>
        <w:t>Title</w:t>
      </w:r>
      <w:r>
        <w:rPr>
          <w:b/>
          <w:sz w:val="22"/>
        </w:rPr>
        <w:tab/>
        <w:tab/>
        <w:tab/>
        <w:tab/>
      </w:r>
      <w:r>
        <w:rPr>
          <w:b/>
          <w:sz w:val="22"/>
          <w:u w:val="single"/>
        </w:rPr>
        <w:t>Phone No.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Fax No.</w:t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Bruce K. Harris</w:t>
        <w:tab/>
        <w:t>Director</w:t>
        <w:tab/>
        <w:tab/>
        <w:tab/>
        <w:t>713-853-0950</w:t>
        <w:tab/>
        <w:tab/>
        <w:t>713-646-6333</w:t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</w:rPr>
      </w:pPr>
      <w:r>
        <w:rPr>
          <w:b/>
          <w:sz w:val="22"/>
        </w:rPr>
        <w:t>TRANSFER OF FUNDS</w:t>
      </w:r>
      <w:r>
        <w:rPr>
          <w:sz w:val="22"/>
        </w:rPr>
        <w:t xml:space="preserve"> </w:t>
      </w:r>
      <w:r>
        <w:rPr>
          <w:b/>
          <w:sz w:val="22"/>
        </w:rPr>
        <w:t>(two signatures required, one from Commercial and one from Support)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sz w:val="22"/>
          <w:u w:val="single"/>
        </w:rPr>
        <w:t>Commercial</w:t>
      </w:r>
      <w:r>
        <w:rPr>
          <w:b/>
          <w:sz w:val="22"/>
        </w:rPr>
        <w:tab/>
        <w:tab/>
        <w:tab/>
        <w:tab/>
        <w:tab/>
        <w:tab/>
      </w:r>
      <w:r>
        <w:rPr>
          <w:b/>
          <w:sz w:val="22"/>
          <w:u w:val="single"/>
        </w:rPr>
        <w:t>Support</w:t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jc w:val="both"/>
        <w:rPr/>
      </w:pPr>
      <w:r>
        <w:rPr>
          <w:b/>
          <w:sz w:val="22"/>
        </w:rPr>
        <w:t xml:space="preserve">NEW ACCOUNTS OR SUBACCOUNTS: </w:t>
      </w:r>
      <w:r>
        <w:rPr>
          <w:sz w:val="22"/>
        </w:rPr>
        <w:t>The following individuals are authorized to establish new accounts on behalf of the Customer: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Peter E. Weidler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K. George Wasaff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Robert G. Gay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Connie F. Estrems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The following individuals are authorized to establish subaccounts on behalf of the Customer: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Peter E. Weidler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K. George Wasaff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Robert G. Gay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Connie F. Estrems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1999-10-22T20:09:00Z</dcterms:created>
  <dc:creator>mhmartin</dc:creator>
  <dc:description/>
  <dc:language>en-CA</dc:language>
  <cp:lastModifiedBy>EI</cp:lastModifiedBy>
  <cp:lastPrinted>1999-10-22T09:01:00Z</cp:lastPrinted>
  <dcterms:modified xsi:type="dcterms:W3CDTF">1999-10-22T20:09:00Z</dcterms:modified>
  <cp:revision>2</cp:revision>
  <dc:subject/>
  <dc:title>ENRON CAPITAL &amp; TRADE RESOURCES CORP</dc:title>
</cp:coreProperties>
</file>