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left" w:pos="540" w:leader="none"/>
          <w:tab w:val="left" w:pos="1260" w:leader="none"/>
          <w:tab w:val="left" w:pos="1980" w:leader="none"/>
          <w:tab w:val="left" w:pos="2700" w:leader="none"/>
          <w:tab w:val="left" w:pos="3420" w:leader="none"/>
          <w:tab w:val="left" w:pos="4140" w:leader="none"/>
          <w:tab w:val="left" w:pos="4860" w:leader="none"/>
          <w:tab w:val="left" w:pos="5580" w:leader="none"/>
          <w:tab w:val="left" w:pos="6300" w:leader="none"/>
          <w:tab w:val="left" w:pos="7020" w:leader="none"/>
          <w:tab w:val="left" w:pos="7740" w:leader="none"/>
          <w:tab w:val="left" w:pos="8460" w:leader="none"/>
        </w:tabs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Dr. Robert K. Jaedicke, Chairman</w:t>
      </w:r>
    </w:p>
    <w:p>
      <w:pPr>
        <w:pStyle w:val="Normal"/>
        <w:tabs>
          <w:tab w:val="clear" w:pos="720"/>
          <w:tab w:val="left" w:pos="540" w:leader="none"/>
          <w:tab w:val="left" w:pos="1260" w:leader="none"/>
          <w:tab w:val="left" w:pos="1980" w:leader="none"/>
          <w:tab w:val="left" w:pos="2700" w:leader="none"/>
          <w:tab w:val="left" w:pos="3420" w:leader="none"/>
          <w:tab w:val="left" w:pos="4140" w:leader="none"/>
          <w:tab w:val="left" w:pos="4860" w:leader="none"/>
          <w:tab w:val="left" w:pos="5580" w:leader="none"/>
          <w:tab w:val="left" w:pos="6300" w:leader="none"/>
          <w:tab w:val="left" w:pos="7020" w:leader="none"/>
          <w:tab w:val="left" w:pos="7740" w:leader="none"/>
          <w:tab w:val="left" w:pos="8460" w:leader="none"/>
        </w:tabs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Mr. Ronnie C. Chan</w:t>
      </w:r>
    </w:p>
    <w:p>
      <w:pPr>
        <w:pStyle w:val="Normal"/>
        <w:tabs>
          <w:tab w:val="clear" w:pos="720"/>
          <w:tab w:val="left" w:pos="540" w:leader="none"/>
          <w:tab w:val="left" w:pos="1260" w:leader="none"/>
          <w:tab w:val="left" w:pos="1980" w:leader="none"/>
          <w:tab w:val="left" w:pos="2700" w:leader="none"/>
          <w:tab w:val="left" w:pos="3420" w:leader="none"/>
          <w:tab w:val="left" w:pos="4140" w:leader="none"/>
          <w:tab w:val="left" w:pos="4860" w:leader="none"/>
          <w:tab w:val="left" w:pos="5580" w:leader="none"/>
          <w:tab w:val="left" w:pos="6300" w:leader="none"/>
          <w:tab w:val="left" w:pos="7020" w:leader="none"/>
          <w:tab w:val="left" w:pos="7740" w:leader="none"/>
          <w:tab w:val="left" w:pos="8460" w:leader="none"/>
        </w:tabs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Dr. Wendy L. Gramm</w:t>
      </w:r>
    </w:p>
    <w:p>
      <w:pPr>
        <w:pStyle w:val="Normal"/>
        <w:tabs>
          <w:tab w:val="clear" w:pos="720"/>
          <w:tab w:val="left" w:pos="540" w:leader="none"/>
          <w:tab w:val="left" w:pos="1260" w:leader="none"/>
          <w:tab w:val="left" w:pos="1980" w:leader="none"/>
          <w:tab w:val="left" w:pos="2700" w:leader="none"/>
          <w:tab w:val="left" w:pos="3420" w:leader="none"/>
          <w:tab w:val="left" w:pos="4140" w:leader="none"/>
          <w:tab w:val="left" w:pos="4860" w:leader="none"/>
          <w:tab w:val="left" w:pos="5580" w:leader="none"/>
          <w:tab w:val="left" w:pos="6300" w:leader="none"/>
          <w:tab w:val="left" w:pos="7020" w:leader="none"/>
          <w:tab w:val="left" w:pos="7740" w:leader="none"/>
          <w:tab w:val="left" w:pos="8460" w:leader="none"/>
        </w:tabs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Dr. John Mendelsohn</w:t>
      </w:r>
    </w:p>
    <w:p>
      <w:pPr>
        <w:pStyle w:val="Normal"/>
        <w:tabs>
          <w:tab w:val="clear" w:pos="720"/>
          <w:tab w:val="left" w:pos="540" w:leader="none"/>
          <w:tab w:val="left" w:pos="1260" w:leader="none"/>
          <w:tab w:val="left" w:pos="1980" w:leader="none"/>
          <w:tab w:val="left" w:pos="2700" w:leader="none"/>
          <w:tab w:val="left" w:pos="3420" w:leader="none"/>
          <w:tab w:val="left" w:pos="4140" w:leader="none"/>
          <w:tab w:val="left" w:pos="4860" w:leader="none"/>
          <w:tab w:val="left" w:pos="5580" w:leader="none"/>
          <w:tab w:val="left" w:pos="6300" w:leader="none"/>
          <w:tab w:val="left" w:pos="7020" w:leader="none"/>
          <w:tab w:val="left" w:pos="7740" w:leader="none"/>
          <w:tab w:val="left" w:pos="8460" w:leader="none"/>
        </w:tabs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Mr. Paulo V. Ferraz Pereira</w:t>
      </w:r>
    </w:p>
    <w:p>
      <w:pPr>
        <w:pStyle w:val="Normal"/>
        <w:tabs>
          <w:tab w:val="clear" w:pos="720"/>
          <w:tab w:val="left" w:pos="540" w:leader="none"/>
          <w:tab w:val="left" w:pos="1260" w:leader="none"/>
          <w:tab w:val="left" w:pos="1980" w:leader="none"/>
          <w:tab w:val="left" w:pos="2700" w:leader="none"/>
          <w:tab w:val="left" w:pos="3420" w:leader="none"/>
          <w:tab w:val="left" w:pos="4140" w:leader="none"/>
          <w:tab w:val="left" w:pos="4860" w:leader="none"/>
          <w:tab w:val="left" w:pos="5580" w:leader="none"/>
          <w:tab w:val="left" w:pos="6300" w:leader="none"/>
          <w:tab w:val="left" w:pos="7020" w:leader="none"/>
          <w:tab w:val="left" w:pos="7740" w:leader="none"/>
          <w:tab w:val="left" w:pos="8460" w:leader="none"/>
        </w:tabs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Lord John Wakeham</w:t>
      </w:r>
    </w:p>
    <w:p>
      <w:pPr>
        <w:pStyle w:val="Normal"/>
        <w:tabs>
          <w:tab w:val="clear" w:pos="720"/>
          <w:tab w:val="left" w:pos="540" w:leader="none"/>
          <w:tab w:val="left" w:pos="1260" w:leader="none"/>
          <w:tab w:val="left" w:pos="1980" w:leader="none"/>
          <w:tab w:val="left" w:pos="2700" w:leader="none"/>
          <w:tab w:val="left" w:pos="3420" w:leader="none"/>
          <w:tab w:val="left" w:pos="4140" w:leader="none"/>
          <w:tab w:val="left" w:pos="4860" w:leader="none"/>
          <w:tab w:val="left" w:pos="5580" w:leader="none"/>
          <w:tab w:val="left" w:pos="6300" w:leader="none"/>
          <w:tab w:val="left" w:pos="7020" w:leader="none"/>
          <w:tab w:val="left" w:pos="7740" w:leader="none"/>
          <w:tab w:val="left" w:pos="8460" w:leader="none"/>
        </w:tabs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tabs>
          <w:tab w:val="clear" w:pos="720"/>
          <w:tab w:val="left" w:pos="540" w:leader="none"/>
          <w:tab w:val="left" w:pos="1260" w:leader="none"/>
          <w:tab w:val="left" w:pos="1980" w:leader="none"/>
          <w:tab w:val="left" w:pos="2700" w:leader="none"/>
          <w:tab w:val="left" w:pos="3420" w:leader="none"/>
          <w:tab w:val="left" w:pos="4140" w:leader="none"/>
          <w:tab w:val="left" w:pos="4860" w:leader="none"/>
          <w:tab w:val="left" w:pos="5580" w:leader="none"/>
          <w:tab w:val="left" w:pos="6300" w:leader="none"/>
          <w:tab w:val="left" w:pos="7020" w:leader="none"/>
          <w:tab w:val="left" w:pos="7740" w:leader="none"/>
          <w:tab w:val="left" w:pos="8460" w:leader="none"/>
        </w:tabs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tabs>
          <w:tab w:val="clear" w:pos="720"/>
          <w:tab w:val="left" w:pos="540" w:leader="none"/>
          <w:tab w:val="left" w:pos="1260" w:leader="none"/>
          <w:tab w:val="left" w:pos="1980" w:leader="none"/>
          <w:tab w:val="left" w:pos="2700" w:leader="none"/>
          <w:tab w:val="left" w:pos="3420" w:leader="none"/>
          <w:tab w:val="left" w:pos="4140" w:leader="none"/>
          <w:tab w:val="left" w:pos="4860" w:leader="none"/>
          <w:tab w:val="left" w:pos="5580" w:leader="none"/>
          <w:tab w:val="left" w:pos="6300" w:leader="none"/>
          <w:tab w:val="left" w:pos="7020" w:leader="none"/>
          <w:tab w:val="left" w:pos="7740" w:leader="none"/>
          <w:tab w:val="left" w:pos="8460" w:leader="none"/>
        </w:tabs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NOTICE OF MEETING OF THE</w:t>
      </w:r>
    </w:p>
    <w:p>
      <w:pPr>
        <w:pStyle w:val="Normal"/>
        <w:tabs>
          <w:tab w:val="clear" w:pos="720"/>
          <w:tab w:val="left" w:pos="540" w:leader="none"/>
          <w:tab w:val="left" w:pos="1260" w:leader="none"/>
          <w:tab w:val="left" w:pos="1980" w:leader="none"/>
          <w:tab w:val="left" w:pos="2700" w:leader="none"/>
          <w:tab w:val="left" w:pos="3420" w:leader="none"/>
          <w:tab w:val="left" w:pos="4140" w:leader="none"/>
          <w:tab w:val="left" w:pos="4860" w:leader="none"/>
          <w:tab w:val="left" w:pos="5580" w:leader="none"/>
          <w:tab w:val="left" w:pos="6300" w:leader="none"/>
          <w:tab w:val="left" w:pos="7020" w:leader="none"/>
          <w:tab w:val="left" w:pos="7740" w:leader="none"/>
          <w:tab w:val="left" w:pos="8460" w:leader="none"/>
        </w:tabs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AUDIT AND COMPLIANCE COMMITTEE</w:t>
      </w:r>
    </w:p>
    <w:p>
      <w:pPr>
        <w:pStyle w:val="Normal"/>
        <w:tabs>
          <w:tab w:val="clear" w:pos="720"/>
          <w:tab w:val="left" w:pos="540" w:leader="none"/>
          <w:tab w:val="left" w:pos="1260" w:leader="none"/>
          <w:tab w:val="left" w:pos="1980" w:leader="none"/>
          <w:tab w:val="left" w:pos="2700" w:leader="none"/>
          <w:tab w:val="left" w:pos="3420" w:leader="none"/>
          <w:tab w:val="left" w:pos="4140" w:leader="none"/>
          <w:tab w:val="left" w:pos="4860" w:leader="none"/>
          <w:tab w:val="left" w:pos="5580" w:leader="none"/>
          <w:tab w:val="left" w:pos="6300" w:leader="none"/>
          <w:tab w:val="left" w:pos="7020" w:leader="none"/>
          <w:tab w:val="left" w:pos="7740" w:leader="none"/>
          <w:tab w:val="left" w:pos="8460" w:leader="none"/>
        </w:tabs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ENRON CORP.</w:t>
      </w:r>
    </w:p>
    <w:p>
      <w:pPr>
        <w:pStyle w:val="Normal"/>
        <w:tabs>
          <w:tab w:val="clear" w:pos="720"/>
          <w:tab w:val="left" w:pos="540" w:leader="none"/>
          <w:tab w:val="left" w:pos="1260" w:leader="none"/>
          <w:tab w:val="left" w:pos="1980" w:leader="none"/>
          <w:tab w:val="left" w:pos="2700" w:leader="none"/>
          <w:tab w:val="left" w:pos="3420" w:leader="none"/>
          <w:tab w:val="left" w:pos="4140" w:leader="none"/>
          <w:tab w:val="left" w:pos="4860" w:leader="none"/>
          <w:tab w:val="left" w:pos="5580" w:leader="none"/>
          <w:tab w:val="left" w:pos="6300" w:leader="none"/>
          <w:tab w:val="left" w:pos="7020" w:leader="none"/>
          <w:tab w:val="left" w:pos="7740" w:leader="none"/>
          <w:tab w:val="left" w:pos="8460" w:leader="none"/>
        </w:tabs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OCTOBER 8, 2001</w:t>
      </w:r>
    </w:p>
    <w:p>
      <w:pPr>
        <w:pStyle w:val="Normal"/>
        <w:tabs>
          <w:tab w:val="clear" w:pos="720"/>
          <w:tab w:val="left" w:pos="540" w:leader="none"/>
          <w:tab w:val="left" w:pos="1260" w:leader="none"/>
          <w:tab w:val="left" w:pos="1980" w:leader="none"/>
          <w:tab w:val="left" w:pos="2700" w:leader="none"/>
          <w:tab w:val="left" w:pos="3420" w:leader="none"/>
          <w:tab w:val="left" w:pos="4140" w:leader="none"/>
          <w:tab w:val="left" w:pos="4860" w:leader="none"/>
          <w:tab w:val="left" w:pos="5580" w:leader="none"/>
          <w:tab w:val="left" w:pos="6300" w:leader="none"/>
          <w:tab w:val="left" w:pos="7020" w:leader="none"/>
          <w:tab w:val="left" w:pos="7740" w:leader="none"/>
          <w:tab w:val="left" w:pos="8460" w:leader="none"/>
        </w:tabs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tabs>
          <w:tab w:val="left" w:pos="720" w:leader="none"/>
          <w:tab w:val="left" w:pos="1440" w:leader="none"/>
          <w:tab w:val="left" w:pos="3600" w:leader="none"/>
        </w:tabs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ab/>
        <w:t>A meeting of the Audit and Compliance Committee of the Board of Directors of Enron Corp. will be held at the time and place and for the purpose indicated below:</w:t>
      </w:r>
    </w:p>
    <w:p>
      <w:pPr>
        <w:pStyle w:val="Normal"/>
        <w:tabs>
          <w:tab w:val="left" w:pos="720" w:leader="none"/>
          <w:tab w:val="left" w:pos="1440" w:leader="none"/>
          <w:tab w:val="left" w:pos="3600" w:leader="none"/>
        </w:tabs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tabs>
          <w:tab w:val="left" w:pos="720" w:leader="none"/>
          <w:tab w:val="left" w:pos="1440" w:leader="none"/>
          <w:tab w:val="left" w:pos="3600" w:leader="none"/>
        </w:tabs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ab/>
        <w:tab/>
        <w:t>DATE:</w:t>
        <w:tab/>
        <w:t>October 8, 2001</w:t>
      </w:r>
    </w:p>
    <w:p>
      <w:pPr>
        <w:pStyle w:val="Normal"/>
        <w:tabs>
          <w:tab w:val="left" w:pos="720" w:leader="none"/>
          <w:tab w:val="left" w:pos="1440" w:leader="none"/>
          <w:tab w:val="left" w:pos="3600" w:leader="none"/>
        </w:tabs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tabs>
          <w:tab w:val="left" w:pos="720" w:leader="none"/>
          <w:tab w:val="left" w:pos="1440" w:leader="none"/>
          <w:tab w:val="left" w:pos="3600" w:leader="none"/>
        </w:tabs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ab/>
        <w:tab/>
        <w:t>HOUR:</w:t>
        <w:tab/>
        <w:t>3:00 p.m. (C.D.T.)</w:t>
      </w:r>
    </w:p>
    <w:p>
      <w:pPr>
        <w:pStyle w:val="Normal"/>
        <w:tabs>
          <w:tab w:val="left" w:pos="720" w:leader="none"/>
          <w:tab w:val="left" w:pos="1440" w:leader="none"/>
          <w:tab w:val="left" w:pos="3600" w:leader="none"/>
        </w:tabs>
        <w:jc w:val="both"/>
        <w:rPr>
          <w:rFonts w:ascii="Arial" w:hAnsi="Arial" w:cs="Arial"/>
          <w:sz w:val="22"/>
          <w:u w:val="single"/>
        </w:rPr>
      </w:pPr>
      <w:r>
        <w:rPr>
          <w:rFonts w:cs="Arial" w:ascii="Arial" w:hAnsi="Arial"/>
          <w:sz w:val="22"/>
          <w:u w:val="single"/>
        </w:rPr>
      </w:r>
    </w:p>
    <w:p>
      <w:pPr>
        <w:pStyle w:val="Normal"/>
        <w:tabs>
          <w:tab w:val="left" w:pos="720" w:leader="none"/>
          <w:tab w:val="left" w:pos="1440" w:leader="none"/>
          <w:tab w:val="left" w:pos="3600" w:leader="none"/>
        </w:tabs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ab/>
        <w:tab/>
        <w:t>PLACE:</w:t>
        <w:tab/>
        <w:t>Enron Corp.</w:t>
      </w:r>
    </w:p>
    <w:p>
      <w:pPr>
        <w:pStyle w:val="Normal"/>
        <w:tabs>
          <w:tab w:val="left" w:pos="720" w:leader="none"/>
          <w:tab w:val="left" w:pos="1440" w:leader="none"/>
          <w:tab w:val="left" w:pos="3600" w:leader="none"/>
        </w:tabs>
        <w:jc w:val="both"/>
        <w:rPr/>
      </w:pPr>
      <w:r>
        <w:rPr>
          <w:rFonts w:cs="Arial" w:ascii="Arial" w:hAnsi="Arial"/>
          <w:sz w:val="22"/>
        </w:rPr>
        <w:tab/>
        <w:tab/>
        <w:tab/>
        <w:t>1400 Smith Street, 50</w:t>
      </w:r>
      <w:r>
        <w:rPr>
          <w:rFonts w:cs="Arial" w:ascii="Arial" w:hAnsi="Arial"/>
          <w:sz w:val="22"/>
          <w:vertAlign w:val="superscript"/>
        </w:rPr>
        <w:t>th</w:t>
      </w:r>
      <w:r>
        <w:rPr>
          <w:rFonts w:cs="Arial" w:ascii="Arial" w:hAnsi="Arial"/>
          <w:sz w:val="22"/>
        </w:rPr>
        <w:t xml:space="preserve"> Floor Boardroom</w:t>
      </w:r>
    </w:p>
    <w:p>
      <w:pPr>
        <w:pStyle w:val="Normal"/>
        <w:tabs>
          <w:tab w:val="left" w:pos="720" w:leader="none"/>
          <w:tab w:val="left" w:pos="1440" w:leader="none"/>
          <w:tab w:val="left" w:pos="3600" w:leader="none"/>
        </w:tabs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ab/>
        <w:tab/>
        <w:tab/>
        <w:t>Houston, TX  77002</w:t>
      </w:r>
    </w:p>
    <w:p>
      <w:pPr>
        <w:pStyle w:val="Normal"/>
        <w:tabs>
          <w:tab w:val="left" w:pos="720" w:leader="none"/>
          <w:tab w:val="left" w:pos="1440" w:leader="none"/>
          <w:tab w:val="left" w:pos="3600" w:leader="none"/>
        </w:tabs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tabs>
          <w:tab w:val="left" w:pos="720" w:leader="none"/>
          <w:tab w:val="left" w:pos="1440" w:leader="none"/>
        </w:tabs>
        <w:ind w:hanging="3600" w:start="3600" w:end="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ab/>
        <w:tab/>
        <w:t>SUBJECT:</w:t>
        <w:tab/>
        <w:t>Such matters as may be properly brought before the meeting.</w:t>
      </w:r>
    </w:p>
    <w:p>
      <w:pPr>
        <w:pStyle w:val="Normal"/>
        <w:tabs>
          <w:tab w:val="left" w:pos="720" w:leader="none"/>
          <w:tab w:val="left" w:pos="1440" w:leader="none"/>
        </w:tabs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tabs>
          <w:tab w:val="left" w:pos="720" w:leader="none"/>
          <w:tab w:val="left" w:pos="1440" w:leader="none"/>
        </w:tabs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tabs>
          <w:tab w:val="left" w:pos="720" w:leader="none"/>
          <w:tab w:val="left" w:pos="1440" w:leader="none"/>
        </w:tabs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Dated September 19, 2001.</w:t>
      </w:r>
    </w:p>
    <w:p>
      <w:pPr>
        <w:pStyle w:val="Normal"/>
        <w:tabs>
          <w:tab w:val="left" w:pos="720" w:leader="none"/>
          <w:tab w:val="left" w:pos="1440" w:leader="none"/>
        </w:tabs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tabs>
          <w:tab w:val="left" w:pos="720" w:leader="none"/>
          <w:tab w:val="left" w:pos="1440" w:leader="none"/>
        </w:tabs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tabs>
          <w:tab w:val="left" w:pos="720" w:leader="none"/>
          <w:tab w:val="left" w:pos="1440" w:leader="none"/>
        </w:tabs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ab/>
        <w:tab/>
        <w:tab/>
        <w:tab/>
        <w:tab/>
        <w:t>______________________________</w:t>
      </w:r>
    </w:p>
    <w:p>
      <w:pPr>
        <w:pStyle w:val="Normal"/>
        <w:tabs>
          <w:tab w:val="left" w:pos="720" w:leader="none"/>
          <w:tab w:val="left" w:pos="1440" w:leader="none"/>
        </w:tabs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ab/>
        <w:tab/>
        <w:tab/>
        <w:tab/>
        <w:tab/>
        <w:t>Rebecca C. Carter</w:t>
      </w:r>
    </w:p>
    <w:p>
      <w:pPr>
        <w:pStyle w:val="BodyTextIndent"/>
        <w:ind w:start="2160" w:end="-117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ab/>
        <w:tab/>
        <w:t>Senior Vice President Board Communications</w:t>
      </w:r>
    </w:p>
    <w:p>
      <w:pPr>
        <w:pStyle w:val="BodyTextIndent"/>
        <w:ind w:start="2160" w:end="-117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ab/>
        <w:tab/>
        <w:t>and Secretary</w:t>
      </w:r>
    </w:p>
    <w:p>
      <w:pPr>
        <w:pStyle w:val="Normal"/>
        <w:tabs>
          <w:tab w:val="left" w:pos="720" w:leader="none"/>
          <w:tab w:val="left" w:pos="1440" w:leader="none"/>
        </w:tabs>
        <w:ind w:start="72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ind w:hanging="3600" w:start="3600" w:end="0"/>
        <w:jc w:val="center"/>
        <w:rPr>
          <w:rFonts w:ascii="Arial" w:hAnsi="Arial" w:cs="Arial"/>
          <w:sz w:val="22"/>
          <w:u w:val="single"/>
        </w:rPr>
      </w:pPr>
      <w:r>
        <w:rPr>
          <w:rFonts w:cs="Arial" w:ascii="Arial" w:hAnsi="Arial"/>
          <w:sz w:val="22"/>
          <w:u w:val="single"/>
        </w:rPr>
      </w:r>
    </w:p>
    <w:p>
      <w:pPr>
        <w:pStyle w:val="Normal"/>
        <w:tabs>
          <w:tab w:val="left" w:pos="720" w:leader="none"/>
          <w:tab w:val="left" w:pos="1440" w:leader="none"/>
        </w:tabs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cc:</w:t>
        <w:tab/>
        <w:t>Mr. Kenneth L. Lay</w:t>
      </w:r>
    </w:p>
    <w:p>
      <w:pPr>
        <w:pStyle w:val="Normal"/>
        <w:tabs>
          <w:tab w:val="left" w:pos="720" w:leader="none"/>
          <w:tab w:val="left" w:pos="1440" w:leader="none"/>
        </w:tabs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ab/>
        <w:t>Mr. Mark A. Frevert</w:t>
      </w:r>
    </w:p>
    <w:p>
      <w:pPr>
        <w:pStyle w:val="Normal"/>
        <w:tabs>
          <w:tab w:val="left" w:pos="720" w:leader="none"/>
          <w:tab w:val="left" w:pos="1440" w:leader="none"/>
        </w:tabs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ab/>
        <w:t>Mr. L. Greg Whalley</w:t>
      </w:r>
    </w:p>
    <w:p>
      <w:pPr>
        <w:pStyle w:val="Normal"/>
        <w:tabs>
          <w:tab w:val="left" w:pos="720" w:leader="none"/>
          <w:tab w:val="left" w:pos="1440" w:leader="none"/>
        </w:tabs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ab/>
        <w:t>Mr. Richard B. Buy</w:t>
      </w:r>
    </w:p>
    <w:p>
      <w:pPr>
        <w:pStyle w:val="Normal"/>
        <w:tabs>
          <w:tab w:val="left" w:pos="720" w:leader="none"/>
          <w:tab w:val="left" w:pos="1440" w:leader="none"/>
        </w:tabs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ab/>
        <w:t>Mr. Richard A. Causey</w:t>
      </w:r>
    </w:p>
    <w:p>
      <w:pPr>
        <w:pStyle w:val="Normal"/>
        <w:tabs>
          <w:tab w:val="left" w:pos="720" w:leader="none"/>
          <w:tab w:val="left" w:pos="1440" w:leader="none"/>
        </w:tabs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ab/>
        <w:t>Mr. James V. Derrick, Jr.</w:t>
      </w:r>
    </w:p>
    <w:p>
      <w:pPr>
        <w:pStyle w:val="Normal"/>
        <w:tabs>
          <w:tab w:val="left" w:pos="720" w:leader="none"/>
        </w:tabs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ab/>
        <w:t>Mr. Andrew S. Fastow</w:t>
      </w:r>
    </w:p>
    <w:p>
      <w:pPr>
        <w:pStyle w:val="Normal"/>
        <w:tabs>
          <w:tab w:val="left" w:pos="720" w:leader="none"/>
        </w:tabs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ab/>
        <w:t>Mr. Richard N. Foster</w:t>
      </w:r>
    </w:p>
    <w:sectPr>
      <w:footerReference w:type="default" r:id="rId2"/>
      <w:type w:val="nextPage"/>
      <w:pgSz w:w="12240" w:h="15840"/>
      <w:pgMar w:left="1800" w:right="1800" w:gutter="0" w:header="0" w:top="1152" w:footer="720" w:bottom="115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Courier">
    <w:altName w:val="Courier New"/>
    <w:charset w:val="00" w:characterSet="windows-1252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Arial" w:hAnsi="Arial" w:cs="Arial"/>
        <w:shadow w:val="false"/>
        <w:sz w:val="18"/>
      </w:rPr>
    </w:pPr>
    <w:r>
      <w:rPr>
        <w:rFonts w:cs="Arial" w:ascii="Arial" w:hAnsi="Arial"/>
        <w:shadow w:val="false"/>
        <w:sz w:val="18"/>
      </w:rPr>
      <w:t>\Corp\Notices\Audnot.doc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6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numPr>
        <w:ilvl w:val="0"/>
        <w:numId w:val="1"/>
      </w:numPr>
      <w:spacing w:before="240" w:after="0"/>
      <w:ind w:hanging="0" w:start="0" w:end="0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numPr>
        <w:ilvl w:val="1"/>
        <w:numId w:val="1"/>
      </w:numPr>
      <w:spacing w:before="120" w:after="0"/>
      <w:ind w:hanging="0" w:start="0" w:end="0"/>
      <w:jc w:val="center"/>
      <w:outlineLvl w:val="1"/>
    </w:pPr>
    <w:rPr>
      <w:b/>
      <w:caps/>
      <w:sz w:val="26"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0" w:end="0"/>
      <w:jc w:val="center"/>
      <w:outlineLvl w:val="2"/>
    </w:pPr>
    <w:rPr>
      <w:b/>
      <w:sz w:val="32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/>
    <w:rPr/>
  </w:style>
  <w:style w:type="paragraph" w:styleId="IndentLeftRight">
    <w:name w:val="Indent Left &amp; Right"/>
    <w:basedOn w:val="Normal"/>
    <w:qFormat/>
    <w:pPr>
      <w:ind w:hanging="0" w:start="720" w:end="72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>
      <w:rFonts w:ascii="Courier" w:hAnsi="Courier" w:cs="Courier"/>
      <w:shadow/>
      <w:sz w:val="20"/>
      <w:lang w:val="en-CA" w:eastAsia="en-CA"/>
    </w:rPr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Indent">
    <w:name w:val="Body Text Indent"/>
    <w:basedOn w:val="Normal"/>
    <w:pPr>
      <w:tabs>
        <w:tab w:val="left" w:pos="720" w:leader="none"/>
        <w:tab w:val="left" w:pos="1440" w:leader="none"/>
      </w:tabs>
      <w:ind w:hanging="0" w:start="720" w:end="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142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1997-09-05T16:50:00Z</dcterms:created>
  <dc:creator>Enron</dc:creator>
  <dc:description/>
  <dc:language>en-CA</dc:language>
  <cp:lastModifiedBy>kjohnso</cp:lastModifiedBy>
  <cp:lastPrinted>2001-09-18T12:59:00Z</cp:lastPrinted>
  <dcterms:modified xsi:type="dcterms:W3CDTF">2001-09-18T17:56:00Z</dcterms:modified>
  <cp:revision>58</cp:revision>
  <dc:subject/>
  <dc:title>Dr</dc:title>
</cp:coreProperties>
</file>