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as of May 31, 2000, LJM,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LJM2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Enron North America Corp., a Delaware corporation (“</w:t>
      </w:r>
      <w:r>
        <w:rPr>
          <w:u w:val="single"/>
        </w:rPr>
        <w:t>ENA</w:t>
      </w:r>
      <w:r>
        <w:rPr/>
        <w:t>”),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as of the date hereof,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with respect to the Assigned Rights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4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BodyText"/>
        <w:rPr/>
      </w:pPr>
      <w:r>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b/>
        </w:rPr>
      </w:pPr>
      <w:r>
        <w:rPr>
          <w:b/>
        </w:rPr>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Acknowledgments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 is permitted under Section 22.2 of each of the Assigned Contract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rFonts w:cs="Times New Roman" w:ascii="Times New Roman" w:hAnsi="Times New Roman"/>
          <w:spacing w:val="-2"/>
          <w:sz w:val="24"/>
        </w:rPr>
        <w:tab/>
        <w:tab/>
        <w:t>(b)</w:t>
        <w:tab/>
        <w:t xml:space="preserve">acknowledges that, pursuant to Section 22.2 of each of the Assigned Contract, (i) all references to the Purchaser or the Agent in each of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Assumed Obligations shall be binding upon and shall inure to the benefit of LLC, (iii) </w:t>
      </w:r>
      <w:r>
        <w:rPr>
          <w:rFonts w:cs="Times New Roman" w:ascii="Times New Roman" w:hAnsi="Times New Roman"/>
          <w:spacing w:val="-2"/>
          <w:sz w:val="24"/>
        </w:rPr>
        <w:t>each of DevCo and ENA shall be irrevocably relieved of and forever discharged of and from all liability under the Assigned Contract, and (iv) GE shall look only to LLC for the performance of the Assumed Obligations assigned pursuant to this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__________, 2000, by and between E-Next Generation LLC, as Grantor, and ___________________,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t>
      </w:r>
      <w:r>
        <w:rPr>
          <w:u w:val="single"/>
        </w:rPr>
        <w:t>Schedule 1</w:t>
      </w:r>
      <w:r>
        <w:rPr/>
        <w:t xml:space="preserve">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_________________________</w:t>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Signature"/>
        <w:tabs>
          <w:tab w:val="left" w:pos="5040" w:leader="none"/>
          <w:tab w:val="left" w:pos="5760" w:leader="none"/>
          <w:tab w:val="right" w:pos="9360" w:leader="underscore"/>
        </w:tabs>
        <w:ind w:firstLine="2880" w:start="1440" w:end="0"/>
        <w:jc w:val="center"/>
        <w:rPr/>
      </w:pPr>
      <w:r>
        <w:rPr/>
        <w:t xml:space="preserve">     </w:t>
      </w:r>
      <w:r>
        <w:rPr/>
        <w:t>Title:</w:t>
      </w:r>
      <w:r>
        <w:br w:type="page"/>
      </w:r>
    </w:p>
    <w:p>
      <w:pPr>
        <w:pStyle w:val="Signature"/>
        <w:tabs>
          <w:tab w:val="left" w:pos="5040" w:leader="none"/>
          <w:tab w:val="left" w:pos="5760" w:leader="none"/>
          <w:tab w:val="right" w:pos="9360" w:leader="underscore"/>
        </w:tabs>
        <w:ind w:start="1440" w:end="0"/>
        <w:jc w:val="center"/>
        <w:rPr>
          <w:u w:val="single"/>
        </w:rPr>
      </w:pPr>
      <w:r>
        <w:rPr>
          <w:u w:val="single"/>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BodyText2"/>
        <w:rPr/>
      </w:pPr>
      <w:r>
        <w:rPr/>
      </w:r>
    </w:p>
    <w:p>
      <w:pPr>
        <w:pStyle w:val="VEBodyText"/>
        <w:rPr/>
      </w:pPr>
      <w:r>
        <w:rPr/>
      </w:r>
    </w:p>
    <w:p>
      <w:pPr>
        <w:pStyle w:val="CenteredHeading"/>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assignmentApril_12__ckm__DRAFT.DOC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assignmentApril_12__ckm__DRAFT.DOC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assignmentApril_12__ckm__DRAFT.DOC</w:t>
    </w:r>
    <w:r>
      <w:rPr>
        <w:sz w:val="18"/>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2001-04-12T13:28:00Z</dcterms:created>
  <dc:creator>A&amp;K</dc:creator>
  <dc:description/>
  <dc:language>en-CA</dc:language>
  <cp:lastModifiedBy>kmann</cp:lastModifiedBy>
  <cp:lastPrinted>2001-04-12T10:57:00Z</cp:lastPrinted>
  <dcterms:modified xsi:type="dcterms:W3CDTF">2001-04-12T13:28:00Z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