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Copr. (C) West 1999 No Claim to Orig. U.S. Govt. Works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S. Treaty Doc. No. 103-2</w:t>
      </w:r>
    </w:p>
    <w:p>
      <w:pPr>
        <w:pStyle w:val="PlainText"/>
        <w:rPr/>
      </w:pPr>
      <w:r>
        <w:rPr/>
        <w:t>(Cite as: 1991 WL 701302 (Treaty))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The Argentine Republic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*1 TREATY WITH ARGENTINA CONCERNING THE RECIPROCAL ENCOURAGEMENT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PROTECTION OF INVESTMENT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Signed at Washington November 14, 1991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Read the first time in the Senate January 21, 1993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LETTER OF TRANSMITTAL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THE WHITE HOUSE, January 19, 1993.</w:t>
      </w:r>
    </w:p>
    <w:p>
      <w:pPr>
        <w:pStyle w:val="PlainText"/>
        <w:rPr/>
      </w:pPr>
      <w:r>
        <w:rPr/>
        <w:t>To the Senate of the United States: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With a view to receiving the advice and consent of the Senate to ratification, I transmit herewith the Treaty Between the United </w:t>
      </w:r>
    </w:p>
    <w:p>
      <w:pPr>
        <w:pStyle w:val="PlainText"/>
        <w:rPr/>
      </w:pPr>
      <w:r>
        <w:rPr/>
        <w:t xml:space="preserve">States of America and the Argentine Republic Concerning the Reciprocal Encouragement and Protection of Investment, with Protocol, </w:t>
      </w:r>
    </w:p>
    <w:p>
      <w:pPr>
        <w:pStyle w:val="PlainText"/>
        <w:rPr/>
      </w:pPr>
      <w:r>
        <w:rPr/>
        <w:t xml:space="preserve">signed at Washington on November 14, 1991; and an amendment to the Protocol effected by exchange of notes at Buenos Aires on August </w:t>
      </w:r>
    </w:p>
    <w:p>
      <w:pPr>
        <w:pStyle w:val="PlainText"/>
        <w:rPr/>
      </w:pPr>
      <w:r>
        <w:rPr/>
        <w:t xml:space="preserve">24 and November 6, 1992. I transmit also, for the information of the Senate, the report of the Department of State with respect to </w:t>
      </w:r>
    </w:p>
    <w:p>
      <w:pPr>
        <w:pStyle w:val="PlainText"/>
        <w:rPr/>
      </w:pPr>
      <w:r>
        <w:rPr/>
        <w:t>this treaty.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This is the first bilateral investment treaty with a Latin American country to be transmitted to the Senate since the </w:t>
      </w:r>
    </w:p>
    <w:p>
      <w:pPr>
        <w:pStyle w:val="PlainText"/>
        <w:rPr/>
      </w:pPr>
      <w:r>
        <w:rPr/>
        <w:t xml:space="preserve">announcement of my Enterprise for the Americas Initiative in June 1990. The treaty is designed to protect U.S. investment and </w:t>
      </w:r>
    </w:p>
    <w:p>
      <w:pPr>
        <w:pStyle w:val="PlainText"/>
        <w:rPr/>
      </w:pPr>
      <w:r>
        <w:rPr/>
        <w:t xml:space="preserve">encourage private sector development in Argentina and to support the economic reforms taking place there. The treaty's standstill </w:t>
      </w:r>
    </w:p>
    <w:p>
      <w:pPr>
        <w:pStyle w:val="PlainText"/>
        <w:rPr/>
      </w:pPr>
      <w:r>
        <w:rPr/>
        <w:t xml:space="preserve">and rollback of Argentina's trade-distorting performance requirements are precedent-setting steps in opening markets for U.S. </w:t>
      </w:r>
    </w:p>
    <w:p>
      <w:pPr>
        <w:pStyle w:val="PlainText"/>
        <w:rPr/>
      </w:pPr>
      <w:r>
        <w:rPr/>
        <w:t xml:space="preserve">exports. In this regard, as well as in its approach to dispute settlement, the treaty will serve as a model for our negotiations </w:t>
      </w:r>
    </w:p>
    <w:p>
      <w:pPr>
        <w:pStyle w:val="PlainText"/>
        <w:rPr/>
      </w:pPr>
      <w:r>
        <w:rPr/>
        <w:t>with other South American countries.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treaty is fully consistent with U.S. policy toward international investment. A specific tenet, reflected in this treaty, is </w:t>
      </w:r>
    </w:p>
    <w:p>
      <w:pPr>
        <w:pStyle w:val="PlainText"/>
        <w:rPr/>
      </w:pPr>
      <w:r>
        <w:rPr/>
        <w:t xml:space="preserve">that U.S. investment abroad and foreign investment in the United States should receive fair, equitable, and nondiscriminatory </w:t>
      </w:r>
    </w:p>
    <w:p>
      <w:pPr>
        <w:pStyle w:val="PlainText"/>
        <w:rPr/>
      </w:pPr>
      <w:r>
        <w:rPr/>
        <w:t xml:space="preserve">treatment. Under this treaty, the Parties also agree to international law standards for expropriation and expropriation </w:t>
      </w:r>
    </w:p>
    <w:p>
      <w:pPr>
        <w:pStyle w:val="PlainText"/>
        <w:rPr/>
      </w:pPr>
      <w:r>
        <w:rPr/>
        <w:t xml:space="preserve">compensation; free transfers of funds associated with investments; and the option of the investor to resolve disputes with the host </w:t>
      </w:r>
    </w:p>
    <w:p>
      <w:pPr>
        <w:pStyle w:val="PlainText"/>
        <w:rPr/>
      </w:pPr>
      <w:r>
        <w:rPr/>
        <w:t>government through international arbitration.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I recommend that the Senate consider this treaty as soon as possible, and give its advice and consent to ratification of the </w:t>
      </w:r>
    </w:p>
    <w:p>
      <w:pPr>
        <w:pStyle w:val="PlainText"/>
        <w:rPr/>
      </w:pPr>
      <w:r>
        <w:rPr/>
        <w:t>treaty, with protocol, as amended, at an early date.</w:t>
      </w:r>
    </w:p>
    <w:p>
      <w:pPr>
        <w:pStyle w:val="PlainText"/>
        <w:rPr/>
      </w:pPr>
      <w:r>
        <w:rPr/>
        <w:t>GEORGE BUSH.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LETTER OF SUBMITTAL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DEPARTMENT OF STATE,</w:t>
      </w:r>
    </w:p>
    <w:p>
      <w:pPr>
        <w:pStyle w:val="PlainText"/>
        <w:rPr/>
      </w:pPr>
      <w:r>
        <w:rPr/>
        <w:t>Washington, January 13, 1993.</w:t>
      </w:r>
    </w:p>
    <w:p>
      <w:pPr>
        <w:pStyle w:val="PlainText"/>
        <w:rPr/>
      </w:pPr>
      <w:r>
        <w:rPr/>
        <w:t>9300570</w:t>
      </w:r>
    </w:p>
    <w:p>
      <w:pPr>
        <w:pStyle w:val="PlainText"/>
        <w:rPr/>
      </w:pPr>
      <w:r>
        <w:rPr/>
        <w:t>The PRESIDENT,</w:t>
      </w:r>
    </w:p>
    <w:p>
      <w:pPr>
        <w:pStyle w:val="PlainText"/>
        <w:rPr/>
      </w:pPr>
      <w:r>
        <w:rPr/>
        <w:t>The White House.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PRESIDENT: I have the honor to submit to you the Treaty Between the United States of America and the Argentine Republic </w:t>
      </w:r>
    </w:p>
    <w:p>
      <w:pPr>
        <w:pStyle w:val="PlainText"/>
        <w:rPr/>
      </w:pPr>
      <w:r>
        <w:rPr/>
        <w:t xml:space="preserve">Concerning the Reciprocal Encouragement and Protection of Investment, with Protocol, signed at Washington on November 14, 1991; and </w:t>
      </w:r>
    </w:p>
    <w:p>
      <w:pPr>
        <w:pStyle w:val="PlainText"/>
        <w:rPr/>
      </w:pPr>
      <w:r>
        <w:rPr/>
        <w:t xml:space="preserve">an amendment to the Protocol effected by exchange of notes at Buenos Aires on August 24 and November 6, 1992. I recommend that this </w:t>
      </w:r>
    </w:p>
    <w:p>
      <w:pPr>
        <w:pStyle w:val="PlainText"/>
        <w:rPr/>
      </w:pPr>
      <w:r>
        <w:rPr/>
        <w:t>treaty, with protocol, as amended, be transmitted to the Senate for its advice and consent to ratification.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bilateral investment treaty (BIT) with Argentina represents an important milestone in the BIT program. It is the first BIT </w:t>
      </w:r>
    </w:p>
    <w:p>
      <w:pPr>
        <w:pStyle w:val="PlainText"/>
        <w:rPr/>
      </w:pPr>
      <w:r>
        <w:rPr/>
        <w:t xml:space="preserve">concluded with a Latin American country since the announcement of your Enterprise for the Americas Initiative in June 1990. </w:t>
      </w:r>
    </w:p>
    <w:p>
      <w:pPr>
        <w:pStyle w:val="PlainText"/>
        <w:rPr/>
      </w:pPr>
      <w:r>
        <w:rPr/>
        <w:t xml:space="preserve">Argentina, like many Latin American countries, has long subscribed to the Calvo Doctrine, which requires that aliens submit </w:t>
      </w:r>
    </w:p>
    <w:p>
      <w:pPr>
        <w:pStyle w:val="PlainText"/>
        <w:rPr/>
      </w:pPr>
      <w:r>
        <w:rPr/>
        <w:t xml:space="preserve">disputes arising in a country to that country's local courts. The conclusion of this treaty, which contains an absolute right to </w:t>
      </w:r>
    </w:p>
    <w:p>
      <w:pPr>
        <w:pStyle w:val="PlainText"/>
        <w:rPr/>
      </w:pPr>
      <w:r>
        <w:rPr/>
        <w:t xml:space="preserve">international arbitration of investment disputes, removes U.S. investors from the restrictions of the Calvo Doctrine and should </w:t>
      </w:r>
    </w:p>
    <w:p>
      <w:pPr>
        <w:pStyle w:val="PlainText"/>
        <w:rPr/>
      </w:pPr>
      <w:r>
        <w:rPr/>
        <w:t>help pave the way for similar agreements with other Latin American states.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*2 By providing important protections to investors and creating a more stable and predictable legal framework for investment, the </w:t>
      </w:r>
    </w:p>
    <w:p>
      <w:pPr>
        <w:pStyle w:val="PlainText"/>
        <w:rPr/>
      </w:pPr>
      <w:r>
        <w:rPr/>
        <w:t xml:space="preserve">BIT helps to encourage U.S. investment in the economies of its treaty partners. It is U.S. policy to advise potential treaty </w:t>
      </w:r>
    </w:p>
    <w:p>
      <w:pPr>
        <w:pStyle w:val="PlainText"/>
        <w:rPr/>
      </w:pPr>
      <w:r>
        <w:rPr/>
        <w:t xml:space="preserve">partners that conclusion of a BIT with the United States is an important and favorable factor for U.S. investors, but does not in </w:t>
      </w:r>
    </w:p>
    <w:p>
      <w:pPr>
        <w:pStyle w:val="PlainText"/>
        <w:rPr/>
      </w:pPr>
      <w:r>
        <w:rPr/>
        <w:t>and of itself result in immediate increases in private U.S. investment flows.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Argentina has signed BITs with several European countries, including France, as well as with Canada and Chile. The U.S. treaty, </w:t>
      </w:r>
    </w:p>
    <w:p>
      <w:pPr>
        <w:pStyle w:val="PlainText"/>
        <w:rPr/>
      </w:pPr>
      <w:r>
        <w:rPr/>
        <w:t>however, is more comprehensive than these other BITs.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Office of the United States Trade Representative and the Department of State jointly lead BIT negotiations, with assistance </w:t>
      </w:r>
    </w:p>
    <w:p>
      <w:pPr>
        <w:pStyle w:val="PlainText"/>
        <w:rPr/>
      </w:pPr>
      <w:r>
        <w:rPr/>
        <w:t xml:space="preserve">from the Departments of Commerce and Treasury. The United States has signed nineteen other BITs--with Armenia, Bangladesh, </w:t>
      </w:r>
    </w:p>
    <w:p>
      <w:pPr>
        <w:pStyle w:val="PlainText"/>
        <w:rPr/>
      </w:pPr>
      <w:r>
        <w:rPr/>
        <w:t xml:space="preserve">Bulgaria, Cameroon, the Congo, the Czech and Slovak Federal Republic, Egypt, Grenada, Haiti, Kazakhstan, Morocco, Panama, Romania, </w:t>
      </w:r>
    </w:p>
    <w:p>
      <w:pPr>
        <w:pStyle w:val="PlainText"/>
        <w:rPr/>
      </w:pPr>
      <w:r>
        <w:rPr/>
        <w:t xml:space="preserve">the Russian Federation, Senegal, Sri Lanka, Tunisia, Turkey, and Zaire--and a business and economic relations treaty with Poland, </w:t>
      </w:r>
    </w:p>
    <w:p>
      <w:pPr>
        <w:pStyle w:val="PlainText"/>
        <w:rPr/>
      </w:pPr>
      <w:r>
        <w:rPr/>
        <w:t>which contains the BIT elements.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THE UNITED STATES-ARGENTINA TREATY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>The Argentina treaty satisfies the main BIT objectives, which are: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 xml:space="preserve">Investment of nationals and companies of one Party in the territory of the other Party (investments) receive the better of the </w:t>
      </w:r>
    </w:p>
    <w:p>
      <w:pPr>
        <w:pStyle w:val="PlainText"/>
        <w:rPr/>
      </w:pPr>
      <w:r>
        <w:rPr/>
        <w:t xml:space="preserve">treatment accorded to domestic investments in like circumstances (national treatment), or the treatment accorded to third country </w:t>
      </w:r>
    </w:p>
    <w:p>
      <w:pPr>
        <w:pStyle w:val="PlainText"/>
        <w:rPr/>
      </w:pPr>
      <w:r>
        <w:rPr/>
        <w:t xml:space="preserve">investments in like circumstances (most- favored-nation (MFN) treatment), both on establishment and thereafter, subject to certain </w:t>
      </w:r>
    </w:p>
    <w:p>
      <w:pPr>
        <w:pStyle w:val="PlainText"/>
        <w:rPr/>
      </w:pPr>
      <w:r>
        <w:rPr/>
        <w:t>specified exceptions;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Investments are guaranteed freedom from performance requirements, such as obligations to use local products or to export goods;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Companies which are investments may hire top managers of their choice, regardless of nationality;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 xml:space="preserve">Expropriation can occur only in accordance with international law standards: in a non-discriminatory manner; for a public </w:t>
      </w:r>
    </w:p>
    <w:p>
      <w:pPr>
        <w:pStyle w:val="PlainText"/>
        <w:rPr/>
      </w:pPr>
      <w:r>
        <w:rPr/>
        <w:t>purpose; and upon payment of prompt, adequate, and effective compensation;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Investment-related funds are guaranteed unrestricted transfer in a freely usable currency; and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 xml:space="preserve">Nationals and companies of either Party, and their investments, have access to binding international arbitration in investment </w:t>
      </w:r>
    </w:p>
    <w:p>
      <w:pPr>
        <w:pStyle w:val="PlainText"/>
        <w:rPr/>
      </w:pPr>
      <w:r>
        <w:rPr/>
        <w:t>disputes with the host government, without first resorting to domestic courts.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As does the model BIT, the Argentina treaty allows sectoral exceptions to national and MFN treatment, as set forth in protocol to </w:t>
      </w:r>
    </w:p>
    <w:p>
      <w:pPr>
        <w:pStyle w:val="PlainText"/>
        <w:rPr/>
      </w:pPr>
      <w:r>
        <w:rPr/>
        <w:t xml:space="preserve">the treaty. The U.S. exceptions are designed to protect governmental regulatory interests and to accommodate the derogations from </w:t>
      </w:r>
    </w:p>
    <w:p>
      <w:pPr>
        <w:pStyle w:val="PlainText"/>
        <w:rPr/>
      </w:pPr>
      <w:r>
        <w:rPr/>
        <w:t>national treatment and, in some cases, MFN treatment in existing state or federal law.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Sectors and matters which the U.S. excepts from national treatment are air transportation; ocean and coastal shipping; banking; </w:t>
      </w:r>
    </w:p>
    <w:p>
      <w:pPr>
        <w:pStyle w:val="PlainText"/>
        <w:rPr/>
      </w:pPr>
      <w:r>
        <w:rPr/>
        <w:t xml:space="preserve">insurance; energy and power production; custom house brokers; ownership and operation of broadcast or common carrier radio and </w:t>
      </w:r>
    </w:p>
    <w:p>
      <w:pPr>
        <w:pStyle w:val="PlainText"/>
        <w:rPr/>
      </w:pPr>
      <w:r>
        <w:rPr/>
        <w:t xml:space="preserve">television stations; ownership of real property; ownership of shares in the Communications Satellite Corporation; the provision of </w:t>
      </w:r>
    </w:p>
    <w:p>
      <w:pPr>
        <w:pStyle w:val="PlainText"/>
        <w:rPr/>
      </w:pPr>
      <w:r>
        <w:rPr/>
        <w:t xml:space="preserve">common carrier telephone and telegraph services; the provision of submarine cable services; and use of land and natural resources. </w:t>
      </w:r>
    </w:p>
    <w:p>
      <w:pPr>
        <w:pStyle w:val="PlainText"/>
        <w:rPr/>
      </w:pPr>
      <w:r>
        <w:rPr/>
        <w:t xml:space="preserve">The United States also reserves the right to make or maintain limited exceptions to national treatment with respect to certain </w:t>
      </w:r>
    </w:p>
    <w:p>
      <w:pPr>
        <w:pStyle w:val="PlainText"/>
        <w:rPr/>
      </w:pPr>
      <w:r>
        <w:rPr/>
        <w:t>programs involving government grants, loans, and insurance.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*3 U.S. exceptions from both national and MFN treatment which are based on reciprocity are mining on the public domain; maritime </w:t>
      </w:r>
    </w:p>
    <w:p>
      <w:pPr>
        <w:pStyle w:val="PlainText"/>
        <w:rPr/>
      </w:pPr>
      <w:r>
        <w:rPr/>
        <w:t>services and maritime- related services; and primary dealership in United States government securities.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Argentine exceptions to national treatment are real estate in the Border Areas; air transportation; shipbuilding; nuclear </w:t>
      </w:r>
    </w:p>
    <w:p>
      <w:pPr>
        <w:pStyle w:val="PlainText"/>
        <w:rPr/>
      </w:pPr>
      <w:r>
        <w:rPr/>
        <w:t xml:space="preserve">energy centers; uranium mining; insurance; and fishing. "Mining" was included in Argentina's list of national treatment exceptions </w:t>
      </w:r>
    </w:p>
    <w:p>
      <w:pPr>
        <w:pStyle w:val="PlainText"/>
        <w:rPr/>
      </w:pPr>
      <w:r>
        <w:rPr/>
        <w:t xml:space="preserve">at the time the treaty was signed but was deleted by an amendment effected by exchange of notes August 24 and November 6, 1992. </w:t>
      </w:r>
    </w:p>
    <w:p>
      <w:pPr>
        <w:pStyle w:val="PlainText"/>
        <w:rPr/>
      </w:pPr>
      <w:r>
        <w:rPr/>
        <w:t xml:space="preserve">This will ensure that treaty protections will be extended to an additional sector of significant commercial interest to U.S. </w:t>
      </w:r>
    </w:p>
    <w:p>
      <w:pPr>
        <w:pStyle w:val="PlainText"/>
        <w:rPr/>
      </w:pPr>
      <w:r>
        <w:rPr/>
        <w:t>investors. In no sectors of the Argentine economy are there restrictions on MFN treatment to be accorded to U.S. investments.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Regarding the obligation not to impose performance requirements, the Argentina treaty contains a protocol provision which </w:t>
      </w:r>
    </w:p>
    <w:p>
      <w:pPr>
        <w:pStyle w:val="PlainText"/>
        <w:rPr/>
      </w:pPr>
      <w:r>
        <w:rPr/>
        <w:t xml:space="preserve">recognizes that Argentina currently maintains performance requirements in the automotive industry. These performance requirements </w:t>
      </w:r>
    </w:p>
    <w:p>
      <w:pPr>
        <w:pStyle w:val="PlainText"/>
        <w:rPr/>
      </w:pPr>
      <w:r>
        <w:rPr/>
        <w:t xml:space="preserve">may not be intensified, and Argentina undertakes to exert its best efforts to eliminate them within the shortest possible period, </w:t>
      </w:r>
    </w:p>
    <w:p>
      <w:pPr>
        <w:pStyle w:val="PlainText"/>
        <w:rPr/>
      </w:pPr>
      <w:r>
        <w:rPr/>
        <w:t xml:space="preserve">and will ensure their elimination no later than eight years from the entry into force of the treaty. Pending such elimination, </w:t>
      </w:r>
    </w:p>
    <w:p>
      <w:pPr>
        <w:pStyle w:val="PlainText"/>
        <w:rPr/>
      </w:pPr>
      <w:r>
        <w:rPr/>
        <w:t xml:space="preserve">Argentina undertakes that these performance requirements shall not be applied in a manner that places existing investments at a </w:t>
      </w:r>
    </w:p>
    <w:p>
      <w:pPr>
        <w:pStyle w:val="PlainText"/>
        <w:rPr/>
      </w:pPr>
      <w:r>
        <w:rPr/>
        <w:t>competitive disadvantage to any new entrants in this industry.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Achieving such a roll-back of existing performance requirements is a landmark accomplishment and should serve as a model for </w:t>
      </w:r>
    </w:p>
    <w:p>
      <w:pPr>
        <w:pStyle w:val="PlainText"/>
        <w:rPr/>
      </w:pPr>
      <w:r>
        <w:rPr/>
        <w:t>agreements with other countries which maintain analogous requirements.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treaty with Argentina addresses, for the first time in the U.S. BIT program, debt-equity conversion programs, under which an </w:t>
      </w:r>
    </w:p>
    <w:p>
      <w:pPr>
        <w:pStyle w:val="PlainText"/>
        <w:rPr/>
      </w:pPr>
      <w:r>
        <w:rPr/>
        <w:t xml:space="preserve">investor purchases debt of a country at a discount and receives local currency in an amount equivalent to the debt's face value. </w:t>
      </w:r>
    </w:p>
    <w:p>
      <w:pPr>
        <w:pStyle w:val="PlainText"/>
        <w:rPr/>
      </w:pPr>
      <w:r>
        <w:rPr/>
        <w:t xml:space="preserve">These programs normally require that the investor postpone repatriating the investment made with the local currency obtained in the </w:t>
      </w:r>
    </w:p>
    <w:p>
      <w:pPr>
        <w:pStyle w:val="PlainText"/>
        <w:rPr/>
      </w:pPr>
      <w:r>
        <w:rPr/>
        <w:t xml:space="preserve">conversion. Investors may choose to enter into such programs because they obtain more local currency than they otherwise would </w:t>
      </w:r>
    </w:p>
    <w:p>
      <w:pPr>
        <w:pStyle w:val="PlainText"/>
        <w:rPr/>
      </w:pPr>
      <w:r>
        <w:rPr/>
        <w:t xml:space="preserve">receive for a given amount of foreign exchange. The treaty's protocol provides that any deferral of transfers agreed to under </w:t>
      </w:r>
    </w:p>
    <w:p>
      <w:pPr>
        <w:pStyle w:val="PlainText"/>
        <w:rPr/>
      </w:pPr>
      <w:r>
        <w:rPr/>
        <w:t xml:space="preserve">debt-equity conversion programs would not be superseded by the treaty's guarantee of transfers without delay. This provision in the </w:t>
      </w:r>
    </w:p>
    <w:p>
      <w:pPr>
        <w:pStyle w:val="PlainText"/>
        <w:rPr/>
      </w:pPr>
      <w:r>
        <w:rPr/>
        <w:t xml:space="preserve">protocol was added at the suggestion of the United States. The United States has been generally supportive of debt-equity </w:t>
      </w:r>
    </w:p>
    <w:p>
      <w:pPr>
        <w:pStyle w:val="PlainText"/>
        <w:rPr/>
      </w:pPr>
      <w:r>
        <w:rPr/>
        <w:t xml:space="preserve">conversion programs as part of the overall solution to the debt problem and has considered them to be an important element in </w:t>
      </w:r>
    </w:p>
    <w:p>
      <w:pPr>
        <w:pStyle w:val="PlainText"/>
        <w:rPr/>
      </w:pPr>
      <w:r>
        <w:rPr/>
        <w:t>commercial bank financing programs which reduce debt and debt service.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treaty's protocol also provides that, to the extent of any inconsistency between this treaty and the 1854 friendship, </w:t>
      </w:r>
    </w:p>
    <w:p>
      <w:pPr>
        <w:pStyle w:val="PlainText"/>
        <w:rPr/>
      </w:pPr>
      <w:r>
        <w:rPr/>
        <w:t xml:space="preserve">commerce, and navigation treaty between the Parties, which is still in force, the BIT shall prevail. This provision was added at </w:t>
      </w:r>
    </w:p>
    <w:p>
      <w:pPr>
        <w:pStyle w:val="PlainText"/>
        <w:rPr/>
      </w:pPr>
      <w:r>
        <w:rPr/>
        <w:t xml:space="preserve">the behest of the United States in order to override Article IX of the 1854 treaty, which gives Argentine citizens national </w:t>
      </w:r>
    </w:p>
    <w:p>
      <w:pPr>
        <w:pStyle w:val="PlainText"/>
        <w:rPr/>
      </w:pPr>
      <w:r>
        <w:rPr/>
        <w:t xml:space="preserve">treatment with respect to real estate ownership in the United States. The BIT will place Argentine citizens on the same plane as </w:t>
      </w:r>
    </w:p>
    <w:p>
      <w:pPr>
        <w:pStyle w:val="PlainText"/>
        <w:rPr/>
      </w:pPr>
      <w:r>
        <w:rPr/>
        <w:t>other foreign nationals in this regard.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*4 The BIT with Argentina provides that an investment dispute between a Party and a national or company of the other Party, </w:t>
      </w:r>
    </w:p>
    <w:p>
      <w:pPr>
        <w:pStyle w:val="PlainText"/>
        <w:rPr/>
      </w:pPr>
      <w:r>
        <w:rPr/>
        <w:t xml:space="preserve">including a dispute involving an investment authorization or the interpretation of an investment agreement, may be submitted to </w:t>
      </w:r>
    </w:p>
    <w:p>
      <w:pPr>
        <w:pStyle w:val="PlainText"/>
        <w:rPr/>
      </w:pPr>
      <w:r>
        <w:rPr/>
        <w:t xml:space="preserve">international arbitration six months after the dispute arose. Exhaustion of local remedies is not required. The treaty identifies </w:t>
      </w:r>
    </w:p>
    <w:p>
      <w:pPr>
        <w:pStyle w:val="PlainText"/>
        <w:rPr/>
      </w:pPr>
      <w:r>
        <w:rPr/>
        <w:t xml:space="preserve">several different procedures for arbitration, at the investor's option: the International Centre for the Settlement of Investment </w:t>
      </w:r>
    </w:p>
    <w:p>
      <w:pPr>
        <w:pStyle w:val="PlainText"/>
        <w:rPr/>
      </w:pPr>
      <w:r>
        <w:rPr/>
        <w:t xml:space="preserve">Disputes ("ICSID"), upon Argentina's adherence to the ICSID Convention; the ICSID Additional Facility, if ICSID is not available; </w:t>
      </w:r>
    </w:p>
    <w:p>
      <w:pPr>
        <w:pStyle w:val="PlainText"/>
        <w:rPr/>
      </w:pPr>
      <w:r>
        <w:rPr/>
        <w:t>or ad hoc arbitration under the Arbitration Rules of the United Nations Commission on International Trade Law (UNCITRAL).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The other U.S. Government agencies which negotiated the treaty concur in my recommendation that it be transmitted to the Senate </w:t>
      </w:r>
    </w:p>
    <w:p>
      <w:pPr>
        <w:pStyle w:val="PlainText"/>
        <w:rPr/>
      </w:pPr>
      <w:r>
        <w:rPr/>
        <w:t>at an early date.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Respectfully submitted,</w:t>
      </w:r>
    </w:p>
    <w:p>
      <w:pPr>
        <w:pStyle w:val="PlainText"/>
        <w:rPr/>
      </w:pPr>
      <w:r>
        <w:rPr/>
        <w:t>ARNOLD KANTER,</w:t>
      </w:r>
    </w:p>
    <w:p>
      <w:pPr>
        <w:pStyle w:val="PlainText"/>
        <w:rPr/>
      </w:pPr>
      <w:r>
        <w:rPr/>
        <w:t>Acting Secretary.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[TEXT OF TREATY]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TREATY BETWEEN THE UNITED STATES OF AMERICA AND THE ARGENTINE REPUBLIC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CONCERNING THE RECIPROCAL ENCOURAGEMENT AND PROTECTION OF INVESTMENT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United States of America and the Argentine Republic, hereinafter referred to as the Parties;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Desiring to promote greater economic cooperation between them, with respect to investment by nationals and companies of one Party </w:t>
      </w:r>
    </w:p>
    <w:p>
      <w:pPr>
        <w:pStyle w:val="PlainText"/>
        <w:rPr/>
      </w:pPr>
      <w:r>
        <w:rPr/>
        <w:t>in the territory of the other Party;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Recognizing that agreement upon the treatment to be accorded such investment will stimulate the flow of private capital and the </w:t>
      </w:r>
    </w:p>
    <w:p>
      <w:pPr>
        <w:pStyle w:val="PlainText"/>
        <w:rPr/>
      </w:pPr>
      <w:r>
        <w:rPr/>
        <w:t>economic development of the Parties;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Agreeing that fair and equitable treatment of investment is desirable in order to maintain a stable framework for investment and </w:t>
      </w:r>
    </w:p>
    <w:p>
      <w:pPr>
        <w:pStyle w:val="PlainText"/>
        <w:rPr/>
      </w:pPr>
      <w:r>
        <w:rPr/>
        <w:t>maximum effective use of economic resources;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Recognizing that the development of economic and business ties can contribute to the well-being of workers in both Parties and </w:t>
      </w:r>
    </w:p>
    <w:p>
      <w:pPr>
        <w:pStyle w:val="PlainText"/>
        <w:rPr/>
      </w:pPr>
      <w:r>
        <w:rPr/>
        <w:t>promote respect for internationally recognized worker rights; and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Having resolved to conclude a Treaty concerning the encouragement and reciprocal protection of investment;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agreed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1. For the purposes of this Treaty,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(a) "investment" means every kind of investment in the territory of one Party owned or controlled directly or indirectly by </w:t>
      </w:r>
    </w:p>
    <w:p>
      <w:pPr>
        <w:pStyle w:val="PlainText"/>
        <w:rPr/>
      </w:pPr>
      <w:r>
        <w:rPr/>
        <w:t xml:space="preserve">nationals or companies of the other Party, such as equity, debt, and service and investment contracts; and includes without </w:t>
      </w:r>
    </w:p>
    <w:p>
      <w:pPr>
        <w:pStyle w:val="PlainText"/>
        <w:rPr/>
      </w:pPr>
      <w:r>
        <w:rPr/>
        <w:t>limitation: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(i) tangible and intangible property, including rights, such as mortgages, liens and pledges;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(ii) a company or shares of stock or other interests in a company or interests in the assets thereof;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(iii) a claim to money or a claim to performance having economic value and directly related to an investment;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(iv) intellectual property which includes, inter alia, rights relating to: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literary and artistic works, including sound recordings,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inventions in all fields of human endeavor,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industrial designs,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semiconductor mask works,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*5 trade secrets, know-how, and confidential business information, and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>trademarks, service marks, and trade names; and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(v) any right conferred by law or contract, and any licenses and permits pursuant to law;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(b) "company" of a Party means any kind of corporation, company, association, state enterprise, or other organization, legally </w:t>
      </w:r>
    </w:p>
    <w:p>
      <w:pPr>
        <w:pStyle w:val="PlainText"/>
        <w:rPr/>
      </w:pPr>
      <w:r>
        <w:rPr/>
        <w:t xml:space="preserve">constituted under the laws and regulations of a Party or a political subdivision thereof whether or not organized for pecuniary </w:t>
      </w:r>
    </w:p>
    <w:p>
      <w:pPr>
        <w:pStyle w:val="PlainText"/>
        <w:rPr/>
      </w:pPr>
      <w:r>
        <w:rPr/>
        <w:t>gain, and whether privately or governmentally owned;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(c) "national" of a Party means a natural person who is a national of a Party under its applicable law;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(d) "return" means an amount derived from or associated with an investment, including profit; dividend; interest; capital gain; </w:t>
      </w:r>
    </w:p>
    <w:p>
      <w:pPr>
        <w:pStyle w:val="PlainText"/>
        <w:rPr/>
      </w:pPr>
      <w:r>
        <w:rPr/>
        <w:t>royalty payment; management, technical assistance or other fee; or returns in kind;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(e) "associated activities" include the organization, control, operation, maintenance and disposition of companies, branches, </w:t>
      </w:r>
    </w:p>
    <w:p>
      <w:pPr>
        <w:pStyle w:val="PlainText"/>
        <w:rPr/>
      </w:pPr>
      <w:r>
        <w:rPr/>
        <w:t xml:space="preserve">agencies, offices, factories or other facilities for the conduct of business; the making, performance and enforcement of contracts; </w:t>
      </w:r>
    </w:p>
    <w:p>
      <w:pPr>
        <w:pStyle w:val="PlainText"/>
        <w:rPr/>
      </w:pPr>
      <w:r>
        <w:rPr/>
        <w:t xml:space="preserve">the acquisition, use, protection and disposition of property of all kinds including intellectual and industrial property rights; </w:t>
      </w:r>
    </w:p>
    <w:p>
      <w:pPr>
        <w:pStyle w:val="PlainText"/>
        <w:rPr/>
      </w:pPr>
      <w:r>
        <w:rPr/>
        <w:t xml:space="preserve">and the borrowing of funds, the purchase, issuance, and sale of equity shares and other securities, and the purchase of foreign </w:t>
      </w:r>
    </w:p>
    <w:p>
      <w:pPr>
        <w:pStyle w:val="PlainText"/>
        <w:rPr/>
      </w:pPr>
      <w:r>
        <w:rPr/>
        <w:t>exchange for imports.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(f) "territory" means the territory of the United States or the Argentine Republic, including the territorial sea established in </w:t>
      </w:r>
    </w:p>
    <w:p>
      <w:pPr>
        <w:pStyle w:val="PlainText"/>
        <w:rPr/>
      </w:pPr>
      <w:r>
        <w:rPr/>
        <w:t xml:space="preserve">accordance with international law as reflected in the 1982 United Nations Convention on the Law of the Sea. This Treaty also </w:t>
      </w:r>
    </w:p>
    <w:p>
      <w:pPr>
        <w:pStyle w:val="PlainText"/>
        <w:rPr/>
      </w:pPr>
      <w:r>
        <w:rPr/>
        <w:t xml:space="preserve">applies in the seas and seabed adjacent to the territorial sea in which the United States or the Argentine Republic has sovereign </w:t>
      </w:r>
    </w:p>
    <w:p>
      <w:pPr>
        <w:pStyle w:val="PlainText"/>
        <w:rPr/>
      </w:pPr>
      <w:r>
        <w:rPr/>
        <w:t xml:space="preserve">rights or jurisdiction in accordance with international law as reflected in the 1982 United Nations Convention on the Law of the </w:t>
      </w:r>
    </w:p>
    <w:p>
      <w:pPr>
        <w:pStyle w:val="PlainText"/>
        <w:rPr/>
      </w:pPr>
      <w:r>
        <w:rPr/>
        <w:t>Sea.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Each Party reserves the right to deny to any company of the other Party the advantages of this Treaty if (a) nationals of any </w:t>
      </w:r>
    </w:p>
    <w:p>
      <w:pPr>
        <w:pStyle w:val="PlainText"/>
        <w:rPr/>
      </w:pPr>
      <w:r>
        <w:rPr/>
        <w:t xml:space="preserve">third country, or nationals of such Party, control such company and the company has no substantial business activities in the </w:t>
      </w:r>
    </w:p>
    <w:p>
      <w:pPr>
        <w:pStyle w:val="PlainText"/>
        <w:rPr/>
      </w:pPr>
      <w:r>
        <w:rPr/>
        <w:t xml:space="preserve">territory of the other Party, or (b) the company is controlled by nationals of a third country with which the denying Party does </w:t>
      </w:r>
    </w:p>
    <w:p>
      <w:pPr>
        <w:pStyle w:val="PlainText"/>
        <w:rPr/>
      </w:pPr>
      <w:r>
        <w:rPr/>
        <w:t>not maintain normal economic relations.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3. Any alteration of the form in which assets are invested or reinvested shall not affect their character as investment.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Each Party shall permit and treat investment, and activities associated therewith, on a basis no less favorable than that </w:t>
      </w:r>
    </w:p>
    <w:p>
      <w:pPr>
        <w:pStyle w:val="PlainText"/>
        <w:rPr/>
      </w:pPr>
      <w:r>
        <w:rPr/>
        <w:t xml:space="preserve">accorded in like situations to investment or associated activities of its own nationals or companies, or of nationals or companies </w:t>
      </w:r>
    </w:p>
    <w:p>
      <w:pPr>
        <w:pStyle w:val="PlainText"/>
        <w:rPr/>
      </w:pPr>
      <w:r>
        <w:rPr/>
        <w:t xml:space="preserve">of any third country, whichever is the more favorable, subject to the right of each Party to make or maintain exceptions falling </w:t>
      </w:r>
    </w:p>
    <w:p>
      <w:pPr>
        <w:pStyle w:val="PlainText"/>
        <w:rPr/>
      </w:pPr>
      <w:r>
        <w:rPr/>
        <w:t xml:space="preserve">within one of the sectors or matters listed in the Protocol to this Treaty. Each Party agrees to notify the other Party before or </w:t>
      </w:r>
    </w:p>
    <w:p>
      <w:pPr>
        <w:pStyle w:val="PlainText"/>
        <w:rPr/>
      </w:pPr>
      <w:r>
        <w:rPr/>
        <w:t xml:space="preserve">on the date of entry into force of this Treaty of all such laws and regulations of which it is aware concerning the sectors or </w:t>
      </w:r>
    </w:p>
    <w:p>
      <w:pPr>
        <w:pStyle w:val="PlainText"/>
        <w:rPr/>
      </w:pPr>
      <w:r>
        <w:rPr/>
        <w:t xml:space="preserve">matters listed in the Protocol. Moreover, each Party agrees to notify the other of any future exception with respect to the sectors </w:t>
      </w:r>
    </w:p>
    <w:p>
      <w:pPr>
        <w:pStyle w:val="PlainText"/>
        <w:rPr/>
      </w:pPr>
      <w:r>
        <w:rPr/>
        <w:t xml:space="preserve">or matters listed in the Protocol, and to limit such exceptions to a minimum. Any future exception by either Party shall not apply </w:t>
      </w:r>
    </w:p>
    <w:p>
      <w:pPr>
        <w:pStyle w:val="PlainText"/>
        <w:rPr/>
      </w:pPr>
      <w:r>
        <w:rPr/>
        <w:t xml:space="preserve">to investment existing in that sector or matter at the time the exception becomes effective. The treatment accorded pursuant to any </w:t>
      </w:r>
    </w:p>
    <w:p>
      <w:pPr>
        <w:pStyle w:val="PlainText"/>
        <w:rPr/>
      </w:pPr>
      <w:r>
        <w:rPr/>
        <w:t xml:space="preserve">exceptions shall, unless specified otherwise in the Protocol, be not less favorable than that accorded in like situations to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investments and associated activities of nationals or companies of any third country.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*6 2. (a) Investment shall at all times be accorded fair and equitable treatment, shall enjoy full protection and security and </w:t>
      </w:r>
    </w:p>
    <w:p>
      <w:pPr>
        <w:pStyle w:val="PlainText"/>
        <w:rPr/>
      </w:pPr>
      <w:r>
        <w:rPr/>
        <w:t>shall in no case be accorded treatment less than that required by international law.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(b) Neither Party shall in any way impair by arbitrary or discriminatory measures the management, operation, maintenance, use, </w:t>
      </w:r>
    </w:p>
    <w:p>
      <w:pPr>
        <w:pStyle w:val="PlainText"/>
        <w:rPr/>
      </w:pPr>
      <w:r>
        <w:rPr/>
        <w:t xml:space="preserve">enjoyment, acquisition, expansion, or disposal of investments. For the purposes of dispute resolution under Articles VII and VIII, </w:t>
      </w:r>
    </w:p>
    <w:p>
      <w:pPr>
        <w:pStyle w:val="PlainText"/>
        <w:rPr/>
      </w:pPr>
      <w:r>
        <w:rPr/>
        <w:t xml:space="preserve">a measure may be arbitrary or discriminatory notwithstanding the opportunity to review such measure in the courts or administrative </w:t>
      </w:r>
    </w:p>
    <w:p>
      <w:pPr>
        <w:pStyle w:val="PlainText"/>
        <w:rPr/>
      </w:pPr>
      <w:r>
        <w:rPr/>
        <w:t>tribunals of a Party.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(c) Each Party shall observe any obligation it may have entered into with regard to investments.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3. Subject to the laws relating to the entry and sojourn of aliens, nationals of either Party shall be permitted to enter and to </w:t>
      </w:r>
    </w:p>
    <w:p>
      <w:pPr>
        <w:pStyle w:val="PlainText"/>
        <w:rPr/>
      </w:pPr>
      <w:r>
        <w:rPr/>
        <w:t xml:space="preserve">remain in the territory of the other Party for the purpose of establishing, developing, administering or advising on the operation </w:t>
      </w:r>
    </w:p>
    <w:p>
      <w:pPr>
        <w:pStyle w:val="PlainText"/>
        <w:rPr/>
      </w:pPr>
      <w:r>
        <w:rPr/>
        <w:t xml:space="preserve">of an investment to which they, or a company of the first Party that employs them, have committed or are in the process of </w:t>
      </w:r>
    </w:p>
    <w:p>
      <w:pPr>
        <w:pStyle w:val="PlainText"/>
        <w:rPr/>
      </w:pPr>
      <w:r>
        <w:rPr/>
        <w:t>committing a substantial amount of capital or other resources.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4. Companies which are legally constituted under the applicable laws or regulations of one Party, and which are investments, shall </w:t>
      </w:r>
    </w:p>
    <w:p>
      <w:pPr>
        <w:pStyle w:val="PlainText"/>
        <w:rPr/>
      </w:pPr>
      <w:r>
        <w:rPr/>
        <w:t>be permitted to engage top managerial personnel of their choice, regardless of nationality.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5. Neither Party shall impose performance requirements as a condition of establishment, expansion or maintenance of investments, </w:t>
      </w:r>
    </w:p>
    <w:p>
      <w:pPr>
        <w:pStyle w:val="PlainText"/>
        <w:rPr/>
      </w:pPr>
      <w:r>
        <w:rPr/>
        <w:t xml:space="preserve">which require or enforce commitments to export goods produced, or which specify that goods or services must be purchased locally, </w:t>
      </w:r>
    </w:p>
    <w:p>
      <w:pPr>
        <w:pStyle w:val="PlainText"/>
        <w:rPr/>
      </w:pPr>
      <w:r>
        <w:rPr/>
        <w:t>or which impose any other similar requirements.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6. Each Party shall provide effective means of asserting claims and enforcing rights with respect to investments, investment </w:t>
      </w:r>
    </w:p>
    <w:p>
      <w:pPr>
        <w:pStyle w:val="PlainText"/>
        <w:rPr/>
      </w:pPr>
      <w:r>
        <w:rPr/>
        <w:t>agreements, and investment authorizations.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7. Each Party shall make public all laws, regulations, administrative practices and procedures, and adjudicatory decisions that </w:t>
      </w:r>
    </w:p>
    <w:p>
      <w:pPr>
        <w:pStyle w:val="PlainText"/>
        <w:rPr/>
      </w:pPr>
      <w:r>
        <w:rPr/>
        <w:t>pertain to or affect investments.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8. The treatment accorded by the United States of America to investments and associated activities of nationals and companies of </w:t>
      </w:r>
    </w:p>
    <w:p>
      <w:pPr>
        <w:pStyle w:val="PlainText"/>
        <w:rPr/>
      </w:pPr>
      <w:r>
        <w:rPr/>
        <w:t xml:space="preserve">the Argentine Republic under the provisions of this Article shall in any State, Territory or possession of the United States of </w:t>
      </w:r>
    </w:p>
    <w:p>
      <w:pPr>
        <w:pStyle w:val="PlainText"/>
        <w:rPr/>
      </w:pPr>
      <w:r>
        <w:rPr/>
        <w:t xml:space="preserve">America be no less favorable than the treatment accorded therein to investments and associated activities of nationals of the </w:t>
      </w:r>
    </w:p>
    <w:p>
      <w:pPr>
        <w:pStyle w:val="PlainText"/>
        <w:rPr/>
      </w:pPr>
      <w:r>
        <w:rPr/>
        <w:t xml:space="preserve">United States of America resident in, and companies legally constituted under the laws and regulations of, other States, </w:t>
      </w:r>
    </w:p>
    <w:p>
      <w:pPr>
        <w:pStyle w:val="PlainText"/>
        <w:rPr/>
      </w:pPr>
      <w:r>
        <w:rPr/>
        <w:t>Territories or possessions of the United States of America.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9. The most favored nation provisions of this Article shall not apply to advantages accorded by either Party to nationals or </w:t>
      </w:r>
    </w:p>
    <w:p>
      <w:pPr>
        <w:pStyle w:val="PlainText"/>
        <w:rPr/>
      </w:pPr>
      <w:r>
        <w:rPr/>
        <w:t xml:space="preserve">companies of any third country by virtue of that Party's binding obligations that derive from full membership in a regional customs </w:t>
      </w:r>
    </w:p>
    <w:p>
      <w:pPr>
        <w:pStyle w:val="PlainText"/>
        <w:rPr/>
      </w:pPr>
      <w:r>
        <w:rPr/>
        <w:t>union or free trade area, whether such an arrangement is designated as a customs union, free trade area, common market or otherwise.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ARTICLE III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*7 This Treaty shall not preclude either Party from prescribing laws and regulations in connection with the admission of </w:t>
      </w:r>
    </w:p>
    <w:p>
      <w:pPr>
        <w:pStyle w:val="PlainText"/>
        <w:rPr/>
      </w:pPr>
      <w:r>
        <w:rPr/>
        <w:t xml:space="preserve">investments made in its territory by nationals or companies of the other Party or with the conduct of associated activities, </w:t>
      </w:r>
    </w:p>
    <w:p>
      <w:pPr>
        <w:pStyle w:val="PlainText"/>
        <w:rPr/>
      </w:pPr>
      <w:r>
        <w:rPr/>
        <w:t>provided, however, that such laws and regulations shall not impair the substance of any of the rights set forth in this Treaty.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IV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Investments shall not be expropriated or nationalized either directly or indirectly through measures tantamount to </w:t>
      </w:r>
    </w:p>
    <w:p>
      <w:pPr>
        <w:pStyle w:val="PlainText"/>
        <w:rPr/>
      </w:pPr>
      <w:r>
        <w:rPr/>
        <w:t xml:space="preserve">expropriation or nationalization ("expropriation") except for a public purpose; in a non-discriminatory manner; upon payment of </w:t>
      </w:r>
    </w:p>
    <w:p>
      <w:pPr>
        <w:pStyle w:val="PlainText"/>
        <w:rPr/>
      </w:pPr>
      <w:r>
        <w:rPr/>
        <w:t xml:space="preserve">prompt, adequate and effective compensation; and in accordance with due process of law and the general principles of treatment </w:t>
      </w:r>
    </w:p>
    <w:p>
      <w:pPr>
        <w:pStyle w:val="PlainText"/>
        <w:rPr/>
      </w:pPr>
      <w:r>
        <w:rPr/>
        <w:t xml:space="preserve">provided for in Article II(2). Compensation shall be equivalent to the fair market value of the expropriated investment immediately </w:t>
      </w:r>
    </w:p>
    <w:p>
      <w:pPr>
        <w:pStyle w:val="PlainText"/>
        <w:rPr/>
      </w:pPr>
      <w:r>
        <w:rPr/>
        <w:t xml:space="preserve">before the expropriatory action was taken or became known, whichever is earlier; be paid without delay; include interest at a </w:t>
      </w:r>
    </w:p>
    <w:p>
      <w:pPr>
        <w:pStyle w:val="PlainText"/>
        <w:rPr/>
      </w:pPr>
      <w:r>
        <w:rPr/>
        <w:t xml:space="preserve">commercially reasonable rate from the date of expropriation; be fully realizable; and be freely transferable at the prevailing </w:t>
      </w:r>
    </w:p>
    <w:p>
      <w:pPr>
        <w:pStyle w:val="PlainText"/>
        <w:rPr/>
      </w:pPr>
      <w:r>
        <w:rPr/>
        <w:t>market rate of exchange on the date of expropriation.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A national or company of either Party that asserts that all or part of its investment has been expropriated shall have a right </w:t>
      </w:r>
    </w:p>
    <w:p>
      <w:pPr>
        <w:pStyle w:val="PlainText"/>
        <w:rPr/>
      </w:pPr>
      <w:r>
        <w:rPr/>
        <w:t xml:space="preserve">to prompt review by the appropriate judicial or administrative authorities of the other Party to determine whether any such </w:t>
      </w:r>
    </w:p>
    <w:p>
      <w:pPr>
        <w:pStyle w:val="PlainText"/>
        <w:rPr/>
      </w:pPr>
      <w:r>
        <w:rPr/>
        <w:t xml:space="preserve">expropriation has occurred and, if so, whether such expropriation, and any compensation therefor, conforms to the provisions of </w:t>
      </w:r>
    </w:p>
    <w:p>
      <w:pPr>
        <w:pStyle w:val="PlainText"/>
        <w:rPr/>
      </w:pPr>
      <w:r>
        <w:rPr/>
        <w:t>this Treaty and the principles of international law.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3. Nationals or companies of either Party whose investments suffer losses in the territory of the other Party owing to war or </w:t>
      </w:r>
    </w:p>
    <w:p>
      <w:pPr>
        <w:pStyle w:val="PlainText"/>
        <w:rPr/>
      </w:pPr>
      <w:r>
        <w:rPr/>
        <w:t xml:space="preserve">other armed conflict, revolution, state of national emergency, insurrection, civil disturbance or other similar events shall be </w:t>
      </w:r>
    </w:p>
    <w:p>
      <w:pPr>
        <w:pStyle w:val="PlainText"/>
        <w:rPr/>
      </w:pPr>
      <w:r>
        <w:rPr/>
        <w:t xml:space="preserve">accorded treatment by such other Party no less favorable than that accorded to its own nationals or companies or to nationals or </w:t>
      </w:r>
    </w:p>
    <w:p>
      <w:pPr>
        <w:pStyle w:val="PlainText"/>
        <w:rPr/>
      </w:pPr>
      <w:r>
        <w:rPr/>
        <w:t xml:space="preserve">companies of any third country, whichever is the more favorable treatment, as regards any measures it adopts in relation to such </w:t>
      </w:r>
    </w:p>
    <w:p>
      <w:pPr>
        <w:pStyle w:val="PlainText"/>
        <w:rPr/>
      </w:pPr>
      <w:r>
        <w:rPr/>
        <w:t>losses.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Each Party shall permit all transfers related to an investment to be made freely and without delay into and out of its </w:t>
      </w:r>
    </w:p>
    <w:p>
      <w:pPr>
        <w:pStyle w:val="PlainText"/>
        <w:rPr/>
      </w:pPr>
      <w:r>
        <w:rPr/>
        <w:t xml:space="preserve">territory. Such transfers include: (a) returns; (b) compensation pursuant to Article IV; (c) payments arising out of an investment </w:t>
      </w:r>
    </w:p>
    <w:p>
      <w:pPr>
        <w:pStyle w:val="PlainText"/>
        <w:rPr/>
      </w:pPr>
      <w:r>
        <w:rPr/>
        <w:t xml:space="preserve">dispute; (d) payments made under a contract, including amortization of principal and accrued interest payments made pursuant to a </w:t>
      </w:r>
    </w:p>
    <w:p>
      <w:pPr>
        <w:pStyle w:val="PlainText"/>
        <w:rPr/>
      </w:pPr>
      <w:r>
        <w:rPr/>
        <w:t xml:space="preserve">loan agreement directly related to an investment; (e) proceeds from the sale or liquidation of all or any part of an investment; </w:t>
      </w:r>
    </w:p>
    <w:p>
      <w:pPr>
        <w:pStyle w:val="PlainText"/>
        <w:rPr/>
      </w:pPr>
      <w:r>
        <w:rPr/>
        <w:t>and (f) additional contributions to capital for the maintenance or development of an investment.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Except as provided in Article IV paragraph 1, transfers shall be made in a freely usable currency at the prevailing market rate </w:t>
      </w:r>
    </w:p>
    <w:p>
      <w:pPr>
        <w:pStyle w:val="PlainText"/>
        <w:rPr/>
      </w:pPr>
      <w:r>
        <w:rPr/>
        <w:t xml:space="preserve">of exchange on the date of transfer with respect to spot transactions in the currency to be transferred. The free transfer shall </w:t>
      </w:r>
    </w:p>
    <w:p>
      <w:pPr>
        <w:pStyle w:val="PlainText"/>
        <w:rPr/>
      </w:pPr>
      <w:r>
        <w:rPr/>
        <w:t xml:space="preserve">take place in accordance with the procedures established by each Party; such procedures shall not impair the rights set forth in </w:t>
      </w:r>
    </w:p>
    <w:p>
      <w:pPr>
        <w:pStyle w:val="PlainText"/>
        <w:rPr/>
      </w:pPr>
      <w:r>
        <w:rPr/>
        <w:t>this Treaty.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*8 3. Notwithstanding the provisions of paragraphs 1 and 2, either Party may maintain laws and regulations (a) requiring reports </w:t>
      </w:r>
    </w:p>
    <w:p>
      <w:pPr>
        <w:pStyle w:val="PlainText"/>
        <w:rPr/>
      </w:pPr>
      <w:r>
        <w:rPr/>
        <w:t xml:space="preserve">of currency transfer; and (b) imposing income taxes by such means as a withholding tax applicable to dividends or other transfers. </w:t>
      </w:r>
    </w:p>
    <w:p>
      <w:pPr>
        <w:pStyle w:val="PlainText"/>
        <w:rPr/>
      </w:pPr>
      <w:r>
        <w:rPr/>
        <w:t xml:space="preserve">Furthermore, either Party may protect the rights of creditors, or ensure the satisfaction of judgments in adjudicatory proceedings, </w:t>
      </w:r>
    </w:p>
    <w:p>
      <w:pPr>
        <w:pStyle w:val="PlainText"/>
        <w:rPr/>
      </w:pPr>
      <w:r>
        <w:rPr/>
        <w:t>through the equitable, nondiscriminatory and good faith application of its law.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VI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Parties agree to consult promptly, on the request of either, to resolve any disputes in connection with the Treaty, or to </w:t>
      </w:r>
    </w:p>
    <w:p>
      <w:pPr>
        <w:pStyle w:val="PlainText"/>
        <w:rPr/>
      </w:pPr>
      <w:r>
        <w:rPr/>
        <w:t>discuss any matter relating to the interpretation or application of the Treaty.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ARTICLE VII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For purposes of this Article, an investment dispute is a dispute between a Party and a national or company of the other Party </w:t>
      </w:r>
    </w:p>
    <w:p>
      <w:pPr>
        <w:pStyle w:val="PlainText"/>
        <w:rPr/>
      </w:pPr>
      <w:r>
        <w:rPr/>
        <w:t xml:space="preserve">arising out of or relating to (a) an investment agreement between that Party and such national or company; (b) an investment </w:t>
      </w:r>
    </w:p>
    <w:p>
      <w:pPr>
        <w:pStyle w:val="PlainText"/>
        <w:rPr/>
      </w:pPr>
      <w:r>
        <w:rPr/>
        <w:t xml:space="preserve">authorization granted by that Party's foreign investment authority (if any such authorization exists) to such national or company; </w:t>
      </w:r>
    </w:p>
    <w:p>
      <w:pPr>
        <w:pStyle w:val="PlainText"/>
        <w:rPr/>
      </w:pPr>
      <w:r>
        <w:rPr/>
        <w:t>or (c) an alleged breach of any right conferred or created by this Treaty with respect to an investment.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In the event of an investment dispute, the parties to the dispute should initially seek a resolution through consultation and </w:t>
      </w:r>
    </w:p>
    <w:p>
      <w:pPr>
        <w:pStyle w:val="PlainText"/>
        <w:rPr/>
      </w:pPr>
      <w:r>
        <w:rPr/>
        <w:t xml:space="preserve">negotiation. If the dispute cannot be settled amicably, the national or company concerned may choose to submit the dispute for </w:t>
      </w:r>
    </w:p>
    <w:p>
      <w:pPr>
        <w:pStyle w:val="PlainText"/>
        <w:rPr/>
      </w:pPr>
      <w:r>
        <w:rPr/>
        <w:t>resolution: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(a) to the courts or administrative tribunals of the Party that is a party to the dispute;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(b) in accordance with any applicable, previously agreed dispute-settlement procedures;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(c) in accordance with the terms of paragraph 3.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3. (a) Provided that the national or company concerned has not submitted the dispute for resolution under paragraph 2(a) or (b) </w:t>
      </w:r>
    </w:p>
    <w:p>
      <w:pPr>
        <w:pStyle w:val="PlainText"/>
        <w:rPr/>
      </w:pPr>
      <w:r>
        <w:rPr/>
        <w:t xml:space="preserve">and that six months have elapsed from the date on which the dispute arose, the national or company concerned may choose to consent </w:t>
      </w:r>
    </w:p>
    <w:p>
      <w:pPr>
        <w:pStyle w:val="PlainText"/>
        <w:rPr/>
      </w:pPr>
      <w:r>
        <w:rPr/>
        <w:t>in writing to the submission of the dispute for settlement by binding arbitration: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(i) to the International Centre for the Settlement of Investment Disputes  ("Centre") established by the Convention on the </w:t>
      </w:r>
    </w:p>
    <w:p>
      <w:pPr>
        <w:pStyle w:val="PlainText"/>
        <w:rPr/>
      </w:pPr>
      <w:r>
        <w:rPr/>
        <w:t xml:space="preserve">Settlement of Investment Disputes between States and Nationals of other States, done at Washington, March 18, 1965 ("ICSID </w:t>
      </w:r>
    </w:p>
    <w:p>
      <w:pPr>
        <w:pStyle w:val="PlainText"/>
        <w:rPr/>
      </w:pPr>
      <w:r>
        <w:rPr/>
        <w:t>Convention"), provided that the Party is a party to such Convention;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(ii) to the Additional Facility of the Centre, if the Centre is not available;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(iii) in accordance with the Arbitration Rules of the United Nations Commission on International Trade Law (UNICTRAL);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(iv) to any other arbitration institution, or in accordance with any other arbitration rules, as may be mutually agreed between </w:t>
      </w:r>
    </w:p>
    <w:p>
      <w:pPr>
        <w:pStyle w:val="PlainText"/>
        <w:rPr/>
      </w:pPr>
      <w:r>
        <w:rPr/>
        <w:t>the parties to the dispute.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(b) Once the national or company concerned has so consented, either party to the dispute may initiate arbitration in accordance </w:t>
      </w:r>
    </w:p>
    <w:p>
      <w:pPr>
        <w:pStyle w:val="PlainText"/>
        <w:rPr/>
      </w:pPr>
      <w:r>
        <w:rPr/>
        <w:t>with the choice so specified in the consent.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4. Each Party hereby consents to the submission of any investment dispute for settlement by binding arbitration in accordance with </w:t>
      </w:r>
    </w:p>
    <w:p>
      <w:pPr>
        <w:pStyle w:val="PlainText"/>
        <w:rPr/>
      </w:pPr>
      <w:r>
        <w:rPr/>
        <w:t xml:space="preserve">the choice specified in the written consent of the national or company under paragraph 3. Such consent, together with the written </w:t>
      </w:r>
    </w:p>
    <w:p>
      <w:pPr>
        <w:pStyle w:val="PlainText"/>
        <w:rPr/>
      </w:pPr>
      <w:r>
        <w:rPr/>
        <w:t>consent of the national or company when given under paragraph 3 shall satisfy the requirement for: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*9 (a) written consent of the parties to the dispute for purposes of Chapter II of the ICSID Convention (Jurisdiction of the </w:t>
      </w:r>
    </w:p>
    <w:p>
      <w:pPr>
        <w:pStyle w:val="PlainText"/>
        <w:rPr/>
      </w:pPr>
      <w:r>
        <w:rPr/>
        <w:t>Centre) and for purposes of the Additional Facility Rules; and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(b) an "agreement in writing" for purposes of Article II of the United Nations Convention on the Recognition and Enforcement of </w:t>
      </w:r>
    </w:p>
    <w:p>
      <w:pPr>
        <w:pStyle w:val="PlainText"/>
        <w:rPr/>
      </w:pPr>
      <w:r>
        <w:rPr/>
        <w:t>Foreign Arbitral Awards, done at New York, June 10, 1958 ("New York Convention").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5. Any arbitration under paragraph 3(a)(ii), (iii) or (iv) of this Article shall be held in a state that is a party to the New </w:t>
      </w:r>
    </w:p>
    <w:p>
      <w:pPr>
        <w:pStyle w:val="PlainText"/>
        <w:rPr/>
      </w:pPr>
      <w:r>
        <w:rPr/>
        <w:t>York Convention.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6. Any arbitral award rendered pursuant to this Article shall be final and binding on the parties to the dispute. Each Party </w:t>
      </w:r>
    </w:p>
    <w:p>
      <w:pPr>
        <w:pStyle w:val="PlainText"/>
        <w:rPr/>
      </w:pPr>
      <w:r>
        <w:rPr/>
        <w:t>undertakes to carry out without delay the provisions of any such award and to provide in its territory for its enforcement.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7. In any proceeding involving an investment dispute, a Party shall not assert, as a defense, counterclaim, right of set-off or </w:t>
      </w:r>
    </w:p>
    <w:p>
      <w:pPr>
        <w:pStyle w:val="PlainText"/>
        <w:rPr/>
      </w:pPr>
      <w:r>
        <w:rPr/>
        <w:t xml:space="preserve">otherwise, that the national or company concerned has received or will receive, pursuant to an insurance or guarantee contract, </w:t>
      </w:r>
    </w:p>
    <w:p>
      <w:pPr>
        <w:pStyle w:val="PlainText"/>
        <w:rPr/>
      </w:pPr>
      <w:r>
        <w:rPr/>
        <w:t>indemnification or other compensation for all or part of its alleged damages.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8. For purposes of an arbitration held under paragraph 3 of this Article, any company legally constituted under the applicable </w:t>
      </w:r>
    </w:p>
    <w:p>
      <w:pPr>
        <w:pStyle w:val="PlainText"/>
        <w:rPr/>
      </w:pPr>
      <w:r>
        <w:rPr/>
        <w:t xml:space="preserve">laws and regulations of a Party or a political subdivision thereof but that, immediately before the occurrence of the event or </w:t>
      </w:r>
    </w:p>
    <w:p>
      <w:pPr>
        <w:pStyle w:val="PlainText"/>
        <w:rPr/>
      </w:pPr>
      <w:r>
        <w:rPr/>
        <w:t xml:space="preserve">events giving rise to the dispute, was an investment of nationals or companies of the other Party, shall be treated as a national </w:t>
      </w:r>
    </w:p>
    <w:p>
      <w:pPr>
        <w:pStyle w:val="PlainText"/>
        <w:rPr/>
      </w:pPr>
      <w:r>
        <w:rPr/>
        <w:t>or company of such other Party in accordance with Article 25(2)(b) of the ICSID Convention.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ARTICLE VIII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Any dispute between the Parties concerning the interpretation or application of the Treaty which is not resolved through </w:t>
      </w:r>
    </w:p>
    <w:p>
      <w:pPr>
        <w:pStyle w:val="PlainText"/>
        <w:rPr/>
      </w:pPr>
      <w:r>
        <w:rPr/>
        <w:t xml:space="preserve">consultations or other diplomatic channels, shall be submitted, upon the request of either Party, to an arbitral tribunal for </w:t>
      </w:r>
    </w:p>
    <w:p>
      <w:pPr>
        <w:pStyle w:val="PlainText"/>
        <w:rPr/>
      </w:pPr>
      <w:r>
        <w:rPr/>
        <w:t xml:space="preserve">binding decision in accordance with the applicable rules of international law. In the absence of an agreement by the Parties to the </w:t>
      </w:r>
    </w:p>
    <w:p>
      <w:pPr>
        <w:pStyle w:val="PlainText"/>
        <w:rPr/>
      </w:pPr>
      <w:r>
        <w:rPr/>
        <w:t xml:space="preserve">contrary, the arbitration rules of the United Nations Commission on International Trade Law (UNCITRAL), except to the extent </w:t>
      </w:r>
    </w:p>
    <w:p>
      <w:pPr>
        <w:pStyle w:val="PlainText"/>
        <w:rPr/>
      </w:pPr>
      <w:r>
        <w:rPr/>
        <w:t>modified by the Parties or by the arbitrators, shall govern.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Within two months of receipt of a request, each Party shall appoint an arbitrator. The two arbitrators shall select a third </w:t>
      </w:r>
    </w:p>
    <w:p>
      <w:pPr>
        <w:pStyle w:val="PlainText"/>
        <w:rPr/>
      </w:pPr>
      <w:r>
        <w:rPr/>
        <w:t xml:space="preserve">arbitrator as Chairman, who is a national of a third State. The UNCITRAL Rules for appointing members of three member panels shall </w:t>
      </w:r>
    </w:p>
    <w:p>
      <w:pPr>
        <w:pStyle w:val="PlainText"/>
        <w:rPr/>
      </w:pPr>
      <w:r>
        <w:rPr/>
        <w:t xml:space="preserve">apply mutatis mutandis to the appointment of the arbitral panel except that the appointing authority referenced in those rules </w:t>
      </w:r>
    </w:p>
    <w:p>
      <w:pPr>
        <w:pStyle w:val="PlainText"/>
        <w:rPr/>
      </w:pPr>
      <w:r>
        <w:rPr/>
        <w:t>shall be the Secretary General of the Permanent Court of Arbitration.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3. Unless otherwise agreed, all submissions shall be made and all hearings shall be completed within six months of the date of </w:t>
      </w:r>
    </w:p>
    <w:p>
      <w:pPr>
        <w:pStyle w:val="PlainText"/>
        <w:rPr/>
      </w:pPr>
      <w:r>
        <w:rPr/>
        <w:t xml:space="preserve">selection of the third arbitrator, and the Tribunal shall render its decisions within two months of the date of the final </w:t>
      </w:r>
    </w:p>
    <w:p>
      <w:pPr>
        <w:pStyle w:val="PlainText"/>
        <w:rPr/>
      </w:pPr>
      <w:r>
        <w:rPr/>
        <w:t>submissions or the date of the closing of the hearings, whichever is later.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*10 4. Expenses incurred by the Chairman, the other arbitrators, and other costs of the proceedings shall be paid for equally by </w:t>
      </w:r>
    </w:p>
    <w:p>
      <w:pPr>
        <w:pStyle w:val="PlainText"/>
        <w:rPr/>
      </w:pPr>
      <w:r>
        <w:rPr/>
        <w:t>the Parties.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IX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provisions of Article VII and VIII shall not apply to a dispute arising  (a) under the export credit, guarantee or insurance </w:t>
      </w:r>
    </w:p>
    <w:p>
      <w:pPr>
        <w:pStyle w:val="PlainText"/>
        <w:rPr/>
      </w:pPr>
      <w:r>
        <w:rPr/>
        <w:t xml:space="preserve">programs of the Export- Import Bank of the United States or (b) under other official credit, guarantee or insurance arrangements </w:t>
      </w:r>
    </w:p>
    <w:p>
      <w:pPr>
        <w:pStyle w:val="PlainText"/>
        <w:rPr/>
      </w:pPr>
      <w:r>
        <w:rPr/>
        <w:t>pursuant to which the Parties have agreed to other means of settling disputes.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X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This Treaty shall not derogate from: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(a) laws and regulations, administrative practices or procedures, or administrative or adjudicatory decisions of either Party;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(b) international legal obligations;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(c) obligations assumed by either Party, including those contained in an investment agreement or an investment authorization,</w:t>
      </w:r>
    </w:p>
    <w:p>
      <w:pPr>
        <w:pStyle w:val="PlainText"/>
        <w:rPr/>
      </w:pPr>
      <w:r>
        <w:rPr/>
        <w:t>that entitle investments or associated activities to treatment more favorable than that accorded by this Treaty in like situations.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ARTICLE XI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This Treaty shall not preclude the application by either Party of measures necessary for the maintenance of public order, the </w:t>
      </w:r>
    </w:p>
    <w:p>
      <w:pPr>
        <w:pStyle w:val="PlainText"/>
        <w:rPr/>
      </w:pPr>
      <w:r>
        <w:rPr/>
        <w:t xml:space="preserve">fulfillment of its obligations with respect to the maintenance or restoration of international peace or security, or the protection </w:t>
      </w:r>
    </w:p>
    <w:p>
      <w:pPr>
        <w:pStyle w:val="PlainText"/>
        <w:rPr/>
      </w:pPr>
      <w:r>
        <w:rPr/>
        <w:t>of its own essential security interests.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ARTICLE XII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With respect to its tax policies, each Party should strive to accord fairness and equity in the treatment of investment of </w:t>
      </w:r>
    </w:p>
    <w:p>
      <w:pPr>
        <w:pStyle w:val="PlainText"/>
        <w:rPr/>
      </w:pPr>
      <w:r>
        <w:rPr/>
        <w:t>nationals and companies of the other Party.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Nevertheless, the provisions of this Treaty, and in particular Article VII and VIII, shall apply to matters of taxation only </w:t>
      </w:r>
    </w:p>
    <w:p>
      <w:pPr>
        <w:pStyle w:val="PlainText"/>
        <w:rPr/>
      </w:pPr>
      <w:r>
        <w:rPr/>
        <w:t>with respect to the following: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(a) expropriation, pursuant to Article IV;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>(b) transfers, pursuant to Article V; or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(c) the observance and enforcement of terms of an investment agreement or authorization as referred to in Article VII(1)(a) or </w:t>
      </w:r>
    </w:p>
    <w:p>
      <w:pPr>
        <w:pStyle w:val="PlainText"/>
        <w:rPr/>
      </w:pPr>
      <w:r>
        <w:rPr/>
        <w:t>(b),</w:t>
      </w:r>
    </w:p>
    <w:p>
      <w:pPr>
        <w:pStyle w:val="PlainText"/>
        <w:rPr/>
      </w:pPr>
      <w:r>
        <w:rPr/>
        <w:t xml:space="preserve">to the extent they are not subject to the dispute settlement provisions of a Convention for the avoidance of double taxation </w:t>
      </w:r>
    </w:p>
    <w:p>
      <w:pPr>
        <w:pStyle w:val="PlainText"/>
        <w:rPr/>
      </w:pPr>
      <w:r>
        <w:rPr/>
        <w:t xml:space="preserve">between the two Parties, or have been raised under such settlement provisions and are not resolved within a reasonable period of </w:t>
      </w:r>
    </w:p>
    <w:p>
      <w:pPr>
        <w:pStyle w:val="PlainText"/>
        <w:rPr/>
      </w:pPr>
      <w:r>
        <w:rPr/>
        <w:t>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ARTICLE XIII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This Treaty shall apply to the political subdivisions of the Parties.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ARTICLE XIV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This Treaty shall enter into force thirty days after the date of exchange of instruments of ratification. It shall remain in </w:t>
      </w:r>
    </w:p>
    <w:p>
      <w:pPr>
        <w:pStyle w:val="PlainText"/>
        <w:rPr/>
      </w:pPr>
      <w:r>
        <w:rPr/>
        <w:t xml:space="preserve">force for a period of ten years and shall continue in force unless terminated in accordance with paragraph 2 of this Article. It </w:t>
      </w:r>
    </w:p>
    <w:p>
      <w:pPr>
        <w:pStyle w:val="PlainText"/>
        <w:rPr/>
      </w:pPr>
      <w:r>
        <w:rPr/>
        <w:t>shall apply to investments existing at the time of entry into force as well as to investments made or acquired thereafter.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Either Party may, by giving one year's written notice to the other Party, terminate this Treaty at the end of the initial ten </w:t>
      </w:r>
    </w:p>
    <w:p>
      <w:pPr>
        <w:pStyle w:val="PlainText"/>
        <w:rPr/>
      </w:pPr>
      <w:r>
        <w:rPr/>
        <w:t>year period or at any time thereafter.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3. With respect to investments made or acquired prior to the date of termination of this Treaty and to which this Treaty otherwise </w:t>
      </w:r>
    </w:p>
    <w:p>
      <w:pPr>
        <w:pStyle w:val="PlainText"/>
        <w:rPr/>
      </w:pPr>
      <w:r>
        <w:rPr/>
        <w:t xml:space="preserve">applies, the provisions of all of the other Articles of this Treaty shall thereafter continue to be effective for a further period </w:t>
      </w:r>
    </w:p>
    <w:p>
      <w:pPr>
        <w:pStyle w:val="PlainText"/>
        <w:rPr/>
      </w:pPr>
      <w:r>
        <w:rPr/>
        <w:t>of ten years from such date of termination.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*11 4. The Protocol shall form an integral part of the Treaty.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 WITNESS WHEREOF, the respective plenipotentiaries have signed this Treaty.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DONE in duplicate at Washington on the fourteenth day of November, 1991, in the English and Spanish languages, both texts being </w:t>
      </w:r>
    </w:p>
    <w:p>
      <w:pPr>
        <w:pStyle w:val="PlainText"/>
        <w:rPr/>
      </w:pPr>
      <w:r>
        <w:rPr/>
        <w:t>equally authentic.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FOR THE UNITED STATES OF AMERICA: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[Signature]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FOR THE ARGENTINE REPUBLIC: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[Signature]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PROTOCOL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 During dispute settlement proceedings pursuant to Article VII, a party may be required to produce evidence of ownership or </w:t>
      </w:r>
    </w:p>
    <w:p>
      <w:pPr>
        <w:pStyle w:val="PlainText"/>
        <w:rPr/>
      </w:pPr>
      <w:r>
        <w:rPr/>
        <w:t>control consistent with Article I(1)(a).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 With reference to Article II, paragraph 1, the United States reserves the right to make or maintain limited exceptions to </w:t>
      </w:r>
    </w:p>
    <w:p>
      <w:pPr>
        <w:pStyle w:val="PlainText"/>
        <w:rPr/>
      </w:pPr>
      <w:r>
        <w:rPr/>
        <w:t>national treatment in the following sectors: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air transportation; ocean and coastal shipping; banking; insurance; energy and power production; custom house brokers; ownership </w:t>
      </w:r>
    </w:p>
    <w:p>
      <w:pPr>
        <w:pStyle w:val="PlainText"/>
        <w:rPr/>
      </w:pPr>
      <w:r>
        <w:rPr/>
        <w:t xml:space="preserve">and operation of broadcast or common carrier radio and television stations; ownership of real property; ownership of shares in the </w:t>
      </w:r>
    </w:p>
    <w:p>
      <w:pPr>
        <w:pStyle w:val="PlainText"/>
        <w:rPr/>
      </w:pPr>
      <w:r>
        <w:rPr/>
        <w:t xml:space="preserve">Communications Satellite Corporation; the provision of common carrier telephone and telegraph services; the provision of submarine </w:t>
      </w:r>
    </w:p>
    <w:p>
      <w:pPr>
        <w:pStyle w:val="PlainText"/>
        <w:rPr/>
      </w:pPr>
      <w:r>
        <w:rPr/>
        <w:t>cable services; use of land and natural resources.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3. With reference to Article II, paragraph 1, the United States reserves the right to make or maintain limited exceptions to </w:t>
      </w:r>
    </w:p>
    <w:p>
      <w:pPr>
        <w:pStyle w:val="PlainText"/>
        <w:rPr/>
      </w:pPr>
      <w:r>
        <w:rPr/>
        <w:t>national treatment with respect to certain programs involving government grants, loans, and insurance.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4. With reference to Article II, paragraph 1, the United States reserves the right to make or maintain limited exceptions to </w:t>
      </w:r>
    </w:p>
    <w:p>
      <w:pPr>
        <w:pStyle w:val="PlainText"/>
        <w:rPr/>
      </w:pPr>
      <w:r>
        <w:rPr/>
        <w:t>national and most favored nation treatment in the following sectors, with respect to which treatment will be based on reciprocity: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mining on the public domain; maritime services and maritime-related services; primary dealership in United States government </w:t>
      </w:r>
    </w:p>
    <w:p>
      <w:pPr>
        <w:pStyle w:val="PlainText"/>
        <w:rPr/>
      </w:pPr>
      <w:r>
        <w:rPr/>
        <w:t>securities.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5. With reference to Article II, paragraph 1, the Argentine Republic reserves the right to make or maintain limited exceptions to </w:t>
      </w:r>
    </w:p>
    <w:p>
      <w:pPr>
        <w:pStyle w:val="PlainText"/>
        <w:rPr/>
      </w:pPr>
      <w:r>
        <w:rPr/>
        <w:t>national treatment in the following sectors: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real estate in the Border Areas; air transportation; shipbuilding; nuclear energy centers; uranium mining; insurance; mining; </w:t>
      </w:r>
    </w:p>
    <w:p>
      <w:pPr>
        <w:pStyle w:val="PlainText"/>
        <w:rPr/>
      </w:pPr>
      <w:r>
        <w:rPr/>
        <w:t>fishing.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6. The Parties understand that, with respect to rights reserved in Article XI of the Treaty, "obligations with respect to the </w:t>
      </w:r>
    </w:p>
    <w:p>
      <w:pPr>
        <w:pStyle w:val="PlainText"/>
        <w:rPr/>
      </w:pPr>
      <w:r>
        <w:rPr/>
        <w:t>maintenance or restoration of international peace or security" means obligations under the Charter of the United Nations.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7. The Parties acknowledge and agree that, to the extent of any conflict or inconsistency between the terms of this Treaty, and </w:t>
      </w:r>
    </w:p>
    <w:p>
      <w:pPr>
        <w:pStyle w:val="PlainText"/>
        <w:rPr/>
      </w:pPr>
      <w:r>
        <w:rPr/>
        <w:t xml:space="preserve">the terms of the Treaty of Friendship, Commerce, and Navigation between the Parties, entered into force December 20, 1854 (the "FCN </w:t>
      </w:r>
    </w:p>
    <w:p>
      <w:pPr>
        <w:pStyle w:val="PlainText"/>
        <w:rPr/>
      </w:pPr>
      <w:r>
        <w:rPr/>
        <w:t>Treaty"), the terms of this Treaty shall supersede the terms of the FCN Treaty, and shall control the resolution of such conflict.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8. The Parties confirm their mutual understanding that the provisions of this Treaty do not bind either Party in relation to any </w:t>
      </w:r>
    </w:p>
    <w:p>
      <w:pPr>
        <w:pStyle w:val="PlainText"/>
        <w:rPr/>
      </w:pPr>
      <w:r>
        <w:rPr/>
        <w:t>act or fact which took place or any situation which ceased to exist before the date of the entry into force of this Treaty.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*12 9. Notwithstanding Article II(5) and in accordance with the terms of this paragraph, the Government of the Argentine Republic </w:t>
      </w:r>
    </w:p>
    <w:p>
      <w:pPr>
        <w:pStyle w:val="PlainText"/>
        <w:rPr/>
      </w:pPr>
      <w:r>
        <w:rPr/>
        <w:t xml:space="preserve">may maintain, but not intensify, existing performance requirements in the automotive industry. The Government of the Argentine </w:t>
      </w:r>
    </w:p>
    <w:p>
      <w:pPr>
        <w:pStyle w:val="PlainText"/>
        <w:rPr/>
      </w:pPr>
      <w:r>
        <w:rPr/>
        <w:t xml:space="preserve">Republic shall exert best efforts to eliminate all such requirements within the shortest possible period, and shall ensure their </w:t>
      </w:r>
    </w:p>
    <w:p>
      <w:pPr>
        <w:pStyle w:val="PlainText"/>
        <w:rPr/>
      </w:pPr>
      <w:r>
        <w:rPr/>
        <w:t xml:space="preserve">elimination within eight years of the date of the entry into force of this Treaty. The Government of the Argentine Republic shall </w:t>
      </w:r>
    </w:p>
    <w:p>
      <w:pPr>
        <w:pStyle w:val="PlainText"/>
        <w:rPr/>
      </w:pPr>
      <w:r>
        <w:rPr/>
        <w:t xml:space="preserve">further ensure that such performance requirements are applied in a manner which does not place existing investments at a </w:t>
      </w:r>
    </w:p>
    <w:p>
      <w:pPr>
        <w:pStyle w:val="PlainText"/>
        <w:rPr/>
      </w:pPr>
      <w:r>
        <w:rPr/>
        <w:t xml:space="preserve">competitive disadvantage against new entrants in this industry. The Parties shall consult at the request of either on any matter </w:t>
      </w:r>
    </w:p>
    <w:p>
      <w:pPr>
        <w:pStyle w:val="PlainText"/>
        <w:rPr/>
      </w:pPr>
      <w:r>
        <w:rPr/>
        <w:t xml:space="preserve">concerning the implementation of these undertakings. For the purposes of this paragraph, "existing" means extant at the time of </w:t>
      </w:r>
    </w:p>
    <w:p>
      <w:pPr>
        <w:pStyle w:val="PlainText"/>
        <w:rPr/>
      </w:pPr>
      <w:r>
        <w:rPr/>
        <w:t>signature of this Treaty.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10. The Parties note that the Argentine Republic has had and may have in the future a debt-equity conversion program under which </w:t>
      </w:r>
    </w:p>
    <w:p>
      <w:pPr>
        <w:pStyle w:val="PlainText"/>
        <w:rPr/>
      </w:pPr>
      <w:r>
        <w:rPr/>
        <w:t xml:space="preserve">nationals or companies of the United States may choose to invest in the Argentine Republic through the purchase of debt at a </w:t>
      </w:r>
    </w:p>
    <w:p>
      <w:pPr>
        <w:pStyle w:val="PlainText"/>
        <w:rPr/>
      </w:pPr>
      <w:r>
        <w:rPr/>
        <w:t>discount.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Parties agree that the rights provided in Article V, paragraph 1, with respect to the transfer of returns and of proceeds from </w:t>
      </w:r>
    </w:p>
    <w:p>
      <w:pPr>
        <w:pStyle w:val="PlainText"/>
        <w:rPr/>
      </w:pPr>
      <w:r>
        <w:rPr/>
        <w:t xml:space="preserve">the sale or liquidation of all or any part of an investment, remain or may be, as such rights would apply to that part of an </w:t>
      </w:r>
    </w:p>
    <w:p>
      <w:pPr>
        <w:pStyle w:val="PlainText"/>
        <w:rPr/>
      </w:pPr>
      <w:r>
        <w:rPr/>
        <w:t xml:space="preserve">investment financed through a debt-equity conversion, modified by the terms of any debt-equity conversion agreement between a </w:t>
      </w:r>
    </w:p>
    <w:p>
      <w:pPr>
        <w:pStyle w:val="PlainText"/>
        <w:rPr/>
      </w:pPr>
      <w:r>
        <w:rPr/>
        <w:t>national or company of the United States and the Government of the Argentine Republic, or any agency or instrumentality thereof.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transfer of returns and of proceeds from the sale or liquidation of all or any part of such an investment shall in no case be </w:t>
      </w:r>
    </w:p>
    <w:p>
      <w:pPr>
        <w:pStyle w:val="PlainText"/>
        <w:rPr/>
      </w:pPr>
      <w:r>
        <w:rPr/>
        <w:t xml:space="preserve">on terms less favorable than those accorded, in like circumstances, to nationals or companies of the Argentine Republic or any </w:t>
      </w:r>
    </w:p>
    <w:p>
      <w:pPr>
        <w:pStyle w:val="PlainText"/>
        <w:rPr/>
      </w:pPr>
      <w:r>
        <w:rPr/>
        <w:t>third country, whichever is more favorable.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11. The Parties note with satisfaction that the Argentine Republic is engaged in a process of privatization of various industries, </w:t>
      </w:r>
    </w:p>
    <w:p>
      <w:pPr>
        <w:pStyle w:val="PlainText"/>
        <w:rPr/>
      </w:pPr>
      <w:r>
        <w:rPr/>
        <w:t xml:space="preserve">including public utilities. They agree that they will undertake their best efforts, including through consultations, to avoid any </w:t>
      </w:r>
    </w:p>
    <w:p>
      <w:pPr>
        <w:pStyle w:val="PlainText"/>
        <w:rPr/>
      </w:pPr>
      <w:r>
        <w:rPr/>
        <w:t>misinterpretation regarding the scope of Article II(5) that would adversely affect this privatization process.</w:t>
      </w:r>
    </w:p>
    <w:p>
      <w:pPr>
        <w:pStyle w:val="PlainText"/>
        <w:rPr/>
      </w:pPr>
      <w:r>
        <w:rPr/>
        <w:t>Buenos Aires, August 24, 1992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No. 453</w:t>
      </w:r>
    </w:p>
    <w:p>
      <w:pPr>
        <w:pStyle w:val="PlainText"/>
        <w:rPr/>
      </w:pPr>
      <w:r>
        <w:rPr/>
        <w:t>Dr. Guido Di Tella,</w:t>
      </w:r>
    </w:p>
    <w:p>
      <w:pPr>
        <w:pStyle w:val="PlainText"/>
        <w:rPr/>
      </w:pPr>
      <w:r>
        <w:rPr/>
        <w:t>Minister of Foreign Affairs and Worship,</w:t>
      </w:r>
    </w:p>
    <w:p>
      <w:pPr>
        <w:pStyle w:val="PlainText"/>
        <w:rPr/>
      </w:pPr>
      <w:r>
        <w:rPr/>
        <w:t>Buenos Aires.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Mr. Minister: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have the honor to refer to the Treaty between the United States of America and the Argentine Republic concerning the reciprocal </w:t>
      </w:r>
    </w:p>
    <w:p>
      <w:pPr>
        <w:pStyle w:val="PlainText"/>
        <w:rPr/>
      </w:pPr>
      <w:r>
        <w:rPr/>
        <w:t>encouragement and protection of investment, with Protocol signed at Washington, November 14, 1991 ("The Treaty").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During the negotiation of the Treaty, the Government of the United States of America and the Government of the Argentine Republic </w:t>
      </w:r>
    </w:p>
    <w:p>
      <w:pPr>
        <w:pStyle w:val="PlainText"/>
        <w:rPr/>
      </w:pPr>
      <w:r>
        <w:rPr/>
        <w:t xml:space="preserve">discussed the inclusion in Section 5 of the Protocol to the Treaty of the Argentine Mining Sector. Based on those discussions and </w:t>
      </w:r>
    </w:p>
    <w:p>
      <w:pPr>
        <w:pStyle w:val="PlainText"/>
        <w:rPr/>
      </w:pPr>
      <w:r>
        <w:rPr/>
        <w:t xml:space="preserve">subsequent discussions regarding this matter, I wish to propose the deletion of the term "Mining" from the list of sectors in </w:t>
      </w:r>
    </w:p>
    <w:p>
      <w:pPr>
        <w:pStyle w:val="PlainText"/>
        <w:rPr/>
      </w:pPr>
      <w:r>
        <w:rPr/>
        <w:t>Section 5 of the Protocol.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*13 If the foregoing is acceptable to your Government, I have the honor to propose that this note, together with your reply to </w:t>
      </w:r>
    </w:p>
    <w:p>
      <w:pPr>
        <w:pStyle w:val="PlainText"/>
        <w:rPr/>
      </w:pPr>
      <w:r>
        <w:rPr/>
        <w:t>that effect shall constitute an agreement between the two Governments amending the Treaty, which shall be subject to ratification.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Accept, Mr. Minister, the renewed assurances of my highest consideration.</w:t>
      </w:r>
    </w:p>
    <w:p>
      <w:pPr>
        <w:pStyle w:val="PlainText"/>
        <w:rPr/>
      </w:pPr>
      <w:r>
        <w:rPr/>
        <w:t>[Signature]</w:t>
      </w:r>
    </w:p>
    <w:p>
      <w:pPr>
        <w:pStyle w:val="PlainText"/>
        <w:rPr/>
      </w:pPr>
      <w:r>
        <w:rPr/>
        <w:t>LS No. 140114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LM</w:t>
      </w:r>
    </w:p>
    <w:p>
      <w:pPr>
        <w:pStyle w:val="PlainText"/>
        <w:rPr/>
      </w:pPr>
      <w:r>
        <w:rPr/>
        <w:t>SPA/ENG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Minister of Foreign Relations and Worship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Buenos Aires, November 6, 1992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His Excellency</w:t>
      </w:r>
    </w:p>
    <w:p>
      <w:pPr>
        <w:pStyle w:val="PlainText"/>
        <w:rPr/>
      </w:pPr>
      <w:r>
        <w:rPr/>
        <w:t>Terence Todman,</w:t>
      </w:r>
    </w:p>
    <w:p>
      <w:pPr>
        <w:pStyle w:val="PlainText"/>
        <w:rPr/>
      </w:pPr>
      <w:r>
        <w:rPr/>
        <w:t>Ambassador of the United States of America,</w:t>
      </w:r>
    </w:p>
    <w:p>
      <w:pPr>
        <w:pStyle w:val="PlainText"/>
        <w:rPr/>
      </w:pPr>
      <w:r>
        <w:rPr/>
        <w:t>Buenos Aires, Argentina.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Mr. Ambassador: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 have the honor to address you with regard to your note dated August 24, 1992, which reads as follows:</w:t>
      </w:r>
    </w:p>
    <w:p>
      <w:pPr>
        <w:pStyle w:val="PlainText"/>
        <w:rPr/>
      </w:pPr>
      <w:r>
        <w:rPr>
          <w:rFonts w:eastAsia="Courier New"/>
        </w:rPr>
        <w:t xml:space="preserve">   </w:t>
      </w:r>
      <w:r>
        <w:rPr/>
        <w:t xml:space="preserve">[The Spanish translation of Ambassador Todman's note of August 24, 1992, agrees in all substantive respects with the original </w:t>
      </w:r>
    </w:p>
    <w:p>
      <w:pPr>
        <w:pStyle w:val="PlainText"/>
        <w:rPr/>
      </w:pPr>
      <w:r>
        <w:rPr/>
        <w:t>English text.]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that regard I wish to state that my Government agrees with the terms of the transcribed note and, therefore, I have the honor </w:t>
      </w:r>
    </w:p>
    <w:p>
      <w:pPr>
        <w:pStyle w:val="PlainText"/>
        <w:rPr/>
      </w:pPr>
      <w:r>
        <w:rPr/>
        <w:t xml:space="preserve">to inform you that the aforesaid note and this reply constitute an agreement between our two Governments that will enter into force </w:t>
      </w:r>
    </w:p>
    <w:p>
      <w:pPr>
        <w:pStyle w:val="PlainText"/>
        <w:rPr/>
      </w:pPr>
      <w:r>
        <w:rPr/>
        <w:t>upon the exchange of instruments of ratification.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Accept, Sir, the assurances of my highest consideration.</w:t>
      </w:r>
    </w:p>
    <w:p>
      <w:pPr>
        <w:pStyle w:val="PlainText"/>
        <w:rPr/>
      </w:pPr>
      <w:r>
        <w:rPr/>
        <w:t>[Signature]</w:t>
      </w:r>
    </w:p>
    <w:p>
      <w:pPr>
        <w:pStyle w:val="PlainText"/>
        <w:rPr/>
      </w:pPr>
      <w:r>
        <w:rPr/>
        <w:t>S. Treaty Doc. No. 103-2, 1991 WL 701302 (Treaty)</w:t>
      </w:r>
    </w:p>
    <w:p>
      <w:pPr>
        <w:pStyle w:val="PlainText"/>
        <w:rPr/>
      </w:pPr>
      <w:r>
        <w:rPr/>
        <w:t>END OF DOCUMENT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1999-01-18T18:37:00Z</dcterms:created>
  <dc:creator>mtaylo1</dc:creator>
  <dc:description/>
  <dc:language>en-CA</dc:language>
  <cp:lastModifiedBy>mtaylo1</cp:lastModifiedBy>
  <dcterms:modified xsi:type="dcterms:W3CDTF">1999-01-18T18:37:00Z</dcterms:modified>
  <cp:revision>2</cp:revision>
  <dc:subject/>
  <dc:title/>
</cp:coreProperties>
</file>