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jc w:val="both"/>
        <w:rPr/>
      </w:pPr>
      <w:r>
        <w:rPr>
          <w:rFonts w:cs="Arial Narrow" w:ascii="Arial Narrow" w:hAnsi="Arial Narrow"/>
          <w:sz w:val="18"/>
          <w:u w:val="single"/>
        </w:rPr>
        <w:t>Credit Support Agreements - Guaranty</w:t>
      </w:r>
      <w:r>
        <w:rPr>
          <w:rFonts w:cs="Arial Narrow" w:ascii="Arial Narrow" w:hAnsi="Arial Narrow"/>
          <w:sz w:val="18"/>
        </w:rPr>
        <w:t xml:space="preserve">.  The duly executed and delivered Guaranty Agreement from ECT’s Guarantor in favor of Counterparty dated as of May 3, 1999.  </w:t>
      </w:r>
      <w:r>
        <w:rPr>
          <w:rFonts w:cs="Arial Narrow" w:ascii="Arial Narrow" w:hAnsi="Arial Narrow"/>
          <w:i/>
          <w:sz w:val="18"/>
        </w:rPr>
        <w:t>"</w:t>
      </w:r>
      <w:r>
        <w:rPr>
          <w:rFonts w:cs="Arial Narrow" w:ascii="Arial Narrow" w:hAnsi="Arial Narrow"/>
          <w:i/>
          <w:sz w:val="18"/>
          <w:u w:val="single"/>
        </w:rPr>
        <w:t>Guarantor</w:t>
      </w:r>
      <w:r>
        <w:rPr>
          <w:rFonts w:cs="Arial Narrow" w:ascii="Arial Narrow" w:hAnsi="Arial Narrow"/>
          <w:i/>
          <w:sz w:val="18"/>
        </w:rPr>
        <w:t>"</w:t>
      </w:r>
      <w:r>
        <w:rPr>
          <w:rFonts w:cs="Arial Narrow" w:ascii="Arial Narrow" w:hAnsi="Arial Narrow"/>
          <w:sz w:val="18"/>
        </w:rPr>
        <w:t xml:space="preserve"> means, with respect to ECT only, Enron Corp.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en-US"/>
      </w:rPr>
    </w:pPr>
    <w:r>
      <w:rPr>
        <w:lang w:eastAsia="en-US"/>
      </w:rPr>
      <w:fldChar w:fldCharType="begin"/>
    </w:r>
    <w:r>
      <w:rPr>
        <w:lang w:eastAsia="en-US"/>
      </w:rPr>
      <w:instrText xml:space="preserve"> FILENAME \p </w:instrText>
    </w:r>
    <w:r>
      <w:rPr>
        <w:lang w:eastAsia="en-US"/>
      </w:rPr>
      <w:fldChar w:fldCharType="separate"/>
    </w:r>
    <w:r>
      <w:rPr>
        <w:lang w:eastAsia="en-US"/>
      </w:rPr>
      <w:t>/mnt/main-storage/datasets/enron-docs/doc/arcoinsert.doc</w:t>
    </w:r>
    <w:r>
      <w:rPr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1999-07-26T13:09:00Z</dcterms:created>
  <dc:creator>tjones</dc:creator>
  <dc:description/>
  <dc:language>en-CA</dc:language>
  <cp:lastModifiedBy>tjones</cp:lastModifiedBy>
  <dcterms:modified xsi:type="dcterms:W3CDTF">1999-07-26T13:17:00Z</dcterms:modified>
  <cp:revision>4</cp:revision>
  <dc:subject/>
  <dc:title/>
</cp:coreProperties>
</file>