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20" w:after="120"/>
        <w:ind w:hanging="0" w:start="0" w:end="-720"/>
        <w:jc w:val="center"/>
        <w:rPr>
          <w:sz w:val="28"/>
        </w:rPr>
      </w:pPr>
      <w:r>
        <w:rPr>
          <w:sz w:val="28"/>
        </w:rPr>
        <w:t>Announcing</w:t>
      </w:r>
    </w:p>
    <w:p>
      <w:pPr>
        <w:pStyle w:val="Heading2"/>
        <w:spacing w:before="120" w:after="120"/>
        <w:ind w:hanging="0" w:start="0" w:end="-720"/>
        <w:jc w:val="center"/>
        <w:rPr/>
      </w:pPr>
      <w:r>
        <w:rPr/>
        <w:t>The Third Annual Texas Finance Festival</w:t>
      </w:r>
    </w:p>
    <w:p>
      <w:pPr>
        <w:pStyle w:val="Heading2"/>
        <w:spacing w:before="120" w:after="120"/>
        <w:ind w:hanging="0" w:start="0" w:end="-720"/>
        <w:jc w:val="center"/>
        <w:rPr/>
      </w:pPr>
      <w:r>
        <w:rPr/>
        <w:t>April 20-21, 2000</w:t>
      </w:r>
    </w:p>
    <w:p>
      <w:pPr>
        <w:pStyle w:val="Normal"/>
        <w:numPr>
          <w:ilvl w:val="0"/>
          <w:numId w:val="2"/>
        </w:numPr>
        <w:spacing w:before="120" w:after="120"/>
        <w:ind w:hanging="360" w:start="360" w:end="-720"/>
        <w:rPr/>
      </w:pPr>
      <w:r>
        <w:rPr/>
        <w:t xml:space="preserve">The third annual </w:t>
      </w:r>
      <w:r>
        <w:rPr>
          <w:b/>
        </w:rPr>
        <w:t>T</w:t>
      </w:r>
      <w:r>
        <w:rPr/>
        <w:t xml:space="preserve">exas </w:t>
      </w:r>
      <w:r>
        <w:rPr>
          <w:b/>
        </w:rPr>
        <w:t>F</w:t>
      </w:r>
      <w:r>
        <w:rPr/>
        <w:t xml:space="preserve">inance </w:t>
      </w:r>
      <w:r>
        <w:rPr>
          <w:b/>
        </w:rPr>
        <w:t>F</w:t>
      </w:r>
      <w:r>
        <w:rPr/>
        <w:t>estival (TF</w:t>
      </w:r>
      <w:r>
        <w:rPr>
          <w:vertAlign w:val="superscript"/>
        </w:rPr>
        <w:t>2</w:t>
      </w:r>
      <w:r>
        <w:rPr/>
        <w:t>) will be held in San Antonio, Texas on April 20-21, 2000.  The conference hotel is the Marriott Rivercenter located right on the river in scenic downtown San Antonio just a short walk from the Alamo.  The festival will kick off Friday with a noon luncheon and afternoon sessions, followed by a full day of academic program on Saturday.  Following the precedent set in our two previous programs we have planned fun festivities for the entire family for both Friday and Saturday evenings.  Friday evening we take the entire group out to the headquarters of the Don Strange Ranch (kids of all ages welcome) where we will enjoy a real Texas barbeque, horseback riding, pig racing, and lots of fun for the entire family.  On Saturday evening we will enjoy dinner catered at a real Texas landmark, the Buckhorn Saloon (kids are welcome).</w:t>
      </w:r>
    </w:p>
    <w:p>
      <w:pPr>
        <w:pStyle w:val="Normal"/>
        <w:numPr>
          <w:ilvl w:val="0"/>
          <w:numId w:val="2"/>
        </w:numPr>
        <w:spacing w:before="120" w:after="120"/>
        <w:ind w:hanging="360" w:start="360" w:end="-720"/>
        <w:rPr/>
      </w:pPr>
      <w:r>
        <w:rPr/>
        <w:t xml:space="preserve">Enron Corporation has again generously provided funding to support the conference.  This makes it possible for us to bring some of the top finance scholars from outside of Texas to San Antonio. </w:t>
      </w:r>
    </w:p>
    <w:p>
      <w:pPr>
        <w:pStyle w:val="Normal"/>
        <w:numPr>
          <w:ilvl w:val="0"/>
          <w:numId w:val="2"/>
        </w:numPr>
        <w:spacing w:before="120" w:after="120"/>
        <w:ind w:hanging="360" w:start="360" w:end="-720"/>
        <w:rPr/>
      </w:pPr>
      <w:r>
        <w:rPr/>
        <w:t xml:space="preserve">Participation is limited to 50 due to conference room space limitations and our desire to maintain a relaxed and informal atmosphere, so it is important that you register early.  If you would like to participate in the conference please send a check for $100 if paid before January 15, 2001 and $150 thereafter (payable to Baylor University) along with the attached registration form to:  </w:t>
      </w:r>
    </w:p>
    <w:p>
      <w:pPr>
        <w:pStyle w:val="Closing"/>
        <w:keepNext w:val="false"/>
        <w:spacing w:lineRule="auto" w:line="240"/>
        <w:ind w:end="-720"/>
        <w:jc w:val="center"/>
        <w:rPr/>
      </w:pPr>
      <w:r>
        <w:rPr/>
        <w:t>John Martin</w:t>
      </w:r>
    </w:p>
    <w:p>
      <w:pPr>
        <w:pStyle w:val="Closing"/>
        <w:keepNext w:val="false"/>
        <w:spacing w:lineRule="auto" w:line="240"/>
        <w:ind w:end="-720"/>
        <w:jc w:val="center"/>
        <w:rPr/>
      </w:pPr>
      <w:r>
        <w:rPr/>
        <w:t>Hankamer School of Business</w:t>
      </w:r>
    </w:p>
    <w:p>
      <w:pPr>
        <w:pStyle w:val="Closing"/>
        <w:keepNext w:val="false"/>
        <w:spacing w:lineRule="auto" w:line="240"/>
        <w:ind w:end="-720"/>
        <w:jc w:val="center"/>
        <w:rPr/>
      </w:pPr>
      <w:r>
        <w:rPr/>
        <w:t>P.O. Box 98004</w:t>
      </w:r>
    </w:p>
    <w:p>
      <w:pPr>
        <w:pStyle w:val="Closing"/>
        <w:keepNext w:val="false"/>
        <w:spacing w:lineRule="auto" w:line="240"/>
        <w:ind w:end="-720"/>
        <w:jc w:val="center"/>
        <w:rPr/>
      </w:pPr>
      <w:r>
        <w:rPr/>
        <w:t>Baylor University</w:t>
      </w:r>
    </w:p>
    <w:p>
      <w:pPr>
        <w:pStyle w:val="Closing"/>
        <w:keepNext w:val="false"/>
        <w:spacing w:lineRule="auto" w:line="240"/>
        <w:ind w:end="-720"/>
        <w:jc w:val="center"/>
        <w:rPr/>
      </w:pPr>
      <w:r>
        <w:rPr/>
        <w:t>Waco, TX 76798</w:t>
      </w:r>
    </w:p>
    <w:p>
      <w:pPr>
        <w:pStyle w:val="Normal"/>
        <w:numPr>
          <w:ilvl w:val="0"/>
          <w:numId w:val="2"/>
        </w:numPr>
        <w:spacing w:before="120" w:after="120"/>
        <w:ind w:hanging="360" w:start="360" w:end="-720"/>
        <w:rPr/>
      </w:pPr>
      <w:r>
        <w:rPr/>
        <w:t>We have reserved a limited number of rooms at the Marriott Rivercenter at substantially reduced rates beginning Thursday (April 19) through Saturday (April 21).  This is a wonderful time to visit San Antonio so bring the entire family and enjoy an early spring in one of the most beautiful cities in Texas.  When you call to make your reservation (1-210-223-1000) please indicate that you are attending the Texas Finance Festival.  (</w:t>
      </w:r>
      <w:hyperlink r:id="rId2">
        <w:r>
          <w:rPr>
            <w:rStyle w:val="Hyperlink"/>
          </w:rPr>
          <w:t>http://Marriotthotels.com/DPP/PropertyPage.asp?MarshaCode=SATRC</w:t>
        </w:r>
      </w:hyperlink>
      <w:r>
        <w:rPr/>
        <w:t xml:space="preserve"> )</w:t>
      </w:r>
    </w:p>
    <w:p>
      <w:pPr>
        <w:pStyle w:val="Normal"/>
        <w:numPr>
          <w:ilvl w:val="0"/>
          <w:numId w:val="2"/>
        </w:numPr>
        <w:spacing w:before="120" w:after="120"/>
        <w:ind w:hanging="360" w:start="360" w:end="-720"/>
        <w:rPr/>
      </w:pPr>
      <w:r>
        <w:rPr/>
        <w:t>Junior faculty members may submit their research for presentation at the conference.  However, there are limited competitive paper slots.  To have your paper considered for the conference mail four (4) copies to John Martin at the above address along with your conference registration materials by</w:t>
      </w:r>
    </w:p>
    <w:p>
      <w:pPr>
        <w:pStyle w:val="Heading3"/>
        <w:spacing w:before="120" w:after="120"/>
        <w:ind w:end="-720"/>
        <w:jc w:val="center"/>
        <w:rPr>
          <w:b/>
        </w:rPr>
      </w:pPr>
      <w:r>
        <w:rPr>
          <w:b/>
        </w:rPr>
        <w:t>January 15, 2000</w:t>
      </w:r>
    </w:p>
    <w:p>
      <w:pPr>
        <w:pStyle w:val="Normal"/>
        <w:spacing w:before="120" w:after="120"/>
        <w:ind w:start="360" w:end="-720"/>
        <w:rPr>
          <w:b/>
        </w:rPr>
      </w:pPr>
      <w:r>
        <w:rPr>
          <w:b/>
        </w:rPr>
      </w:r>
      <w:r>
        <w:br w:type="page"/>
      </w:r>
    </w:p>
    <w:p>
      <w:pPr>
        <w:pStyle w:val="Heading1"/>
        <w:ind w:hanging="0" w:start="0" w:end="-720"/>
        <w:jc w:val="center"/>
        <w:rPr>
          <w:b/>
          <w:sz w:val="28"/>
        </w:rPr>
      </w:pPr>
      <w:r>
        <w:rPr>
          <w:b/>
          <w:sz w:val="28"/>
        </w:rPr>
        <w:t>Texas Finance Festival</w:t>
      </w:r>
    </w:p>
    <w:p>
      <w:pPr>
        <w:pStyle w:val="Heading1"/>
        <w:ind w:hanging="0" w:start="0" w:end="-720"/>
        <w:jc w:val="center"/>
        <w:rPr>
          <w:b/>
          <w:sz w:val="28"/>
        </w:rPr>
      </w:pPr>
      <w:r>
        <w:rPr>
          <w:b/>
          <w:sz w:val="28"/>
        </w:rPr>
        <w:t>Registration Form</w:t>
      </w:r>
    </w:p>
    <w:p>
      <w:pPr>
        <w:pStyle w:val="BodyText"/>
        <w:ind w:end="-720"/>
        <w:rPr/>
      </w:pPr>
      <w:r>
        <w:rPr/>
        <w:t>Name __________________________</w:t>
      </w:r>
    </w:p>
    <w:p>
      <w:pPr>
        <w:pStyle w:val="BodyText"/>
        <w:ind w:end="-720"/>
        <w:rPr/>
      </w:pPr>
      <w:r>
        <w:rPr/>
        <w:t>Title    __________________________</w:t>
      </w:r>
    </w:p>
    <w:p>
      <w:pPr>
        <w:pStyle w:val="BodyText"/>
        <w:ind w:end="-720"/>
        <w:rPr/>
      </w:pPr>
      <w:r>
        <w:rPr/>
        <w:t>Address</w:t>
      </w:r>
    </w:p>
    <w:p>
      <w:pPr>
        <w:pStyle w:val="BodyText"/>
        <w:ind w:end="-720"/>
        <w:rPr/>
      </w:pPr>
      <w:r>
        <w:rPr/>
        <w:tab/>
        <w:t>_________________________</w:t>
      </w:r>
    </w:p>
    <w:p>
      <w:pPr>
        <w:pStyle w:val="BodyText"/>
        <w:pBdr>
          <w:bottom w:val="single" w:sz="12" w:space="1" w:color="000000"/>
        </w:pBdr>
        <w:ind w:end="-720"/>
        <w:rPr/>
      </w:pPr>
      <w:r>
        <w:rPr/>
        <w:tab/>
        <w:t>_________________________</w:t>
      </w:r>
    </w:p>
    <w:p>
      <w:pPr>
        <w:pStyle w:val="BodyText"/>
        <w:pBdr>
          <w:bottom w:val="single" w:sz="12" w:space="1" w:color="000000"/>
        </w:pBdr>
        <w:ind w:end="-720"/>
        <w:rPr/>
      </w:pPr>
      <w:r>
        <w:rPr/>
        <w:tab/>
        <w:t>_________________________</w:t>
      </w:r>
    </w:p>
    <w:p>
      <w:pPr>
        <w:pStyle w:val="BodyText"/>
        <w:pBdr>
          <w:bottom w:val="single" w:sz="12" w:space="1" w:color="000000"/>
        </w:pBdr>
        <w:ind w:end="-720"/>
        <w:rPr/>
      </w:pPr>
      <w:r>
        <w:rPr/>
        <w:tab/>
        <w:t>_________________________</w:t>
      </w:r>
    </w:p>
    <w:p>
      <w:pPr>
        <w:pStyle w:val="BodyText"/>
        <w:pBdr>
          <w:bottom w:val="single" w:sz="12" w:space="1" w:color="000000"/>
        </w:pBdr>
        <w:ind w:end="-720"/>
        <w:rPr/>
      </w:pPr>
      <w:r>
        <w:rPr/>
        <w:t xml:space="preserve">Phone Number  </w:t>
        <w:tab/>
        <w:t>_________________________</w:t>
      </w:r>
    </w:p>
    <w:p>
      <w:pPr>
        <w:pStyle w:val="BodyText"/>
        <w:pBdr>
          <w:bottom w:val="single" w:sz="12" w:space="1" w:color="000000"/>
        </w:pBdr>
        <w:ind w:end="-720"/>
        <w:rPr/>
      </w:pPr>
      <w:r>
        <w:rPr/>
        <w:t>Fax Number</w:t>
        <w:tab/>
        <w:t>_________________________</w:t>
      </w:r>
    </w:p>
    <w:p>
      <w:pPr>
        <w:pStyle w:val="BodyText"/>
        <w:pBdr>
          <w:bottom w:val="single" w:sz="12" w:space="1" w:color="000000"/>
        </w:pBdr>
        <w:ind w:end="-720"/>
        <w:rPr/>
      </w:pPr>
      <w:r>
        <w:rPr/>
        <w:t>e-mail address</w:t>
        <w:tab/>
        <w:t>_________________________</w:t>
      </w:r>
    </w:p>
    <w:p>
      <w:pPr>
        <w:pStyle w:val="BodyText"/>
        <w:pBdr>
          <w:bottom w:val="single" w:sz="12" w:space="1" w:color="000000"/>
        </w:pBdr>
        <w:ind w:end="-720"/>
        <w:rPr/>
      </w:pPr>
      <w:r>
        <w:rPr/>
      </w:r>
    </w:p>
    <w:p>
      <w:pPr>
        <w:pStyle w:val="BodyText"/>
        <w:tabs>
          <w:tab w:val="clear" w:pos="720"/>
          <w:tab w:val="left" w:pos="4320" w:leader="none"/>
          <w:tab w:val="left" w:pos="4590" w:leader="none"/>
          <w:tab w:val="left" w:pos="8280" w:leader="none"/>
        </w:tabs>
        <w:ind w:end="-720"/>
        <w:rPr/>
      </w:pPr>
      <w:r>
        <w:rPr>
          <w:b/>
        </w:rPr>
        <w:t xml:space="preserve">Planned arrival date: </w:t>
      </w:r>
      <w:r>
        <w:rPr>
          <w:b/>
          <w:u w:val="single"/>
        </w:rPr>
        <w:tab/>
      </w:r>
      <w:r>
        <w:rPr>
          <w:b/>
        </w:rPr>
        <w:tab/>
        <w:t>Departure date:</w:t>
      </w:r>
      <w:r>
        <w:rPr>
          <w:b/>
          <w:u w:val="single"/>
        </w:rPr>
        <w:tab/>
      </w:r>
      <w:r>
        <w:rPr>
          <w:b/>
        </w:rPr>
        <w:t xml:space="preserve">  </w:t>
      </w:r>
    </w:p>
    <w:p>
      <w:pPr>
        <w:pStyle w:val="BodyText"/>
        <w:ind w:end="-720"/>
        <w:rPr>
          <w:b/>
        </w:rPr>
      </w:pPr>
      <w:r>
        <w:rPr>
          <w:b/>
        </w:rPr>
        <w:t>Meals you are planning to attend (Note:  Breakfast and lunch are provided for participants only):</w:t>
      </w:r>
    </w:p>
    <w:p>
      <w:pPr>
        <w:pStyle w:val="BodyText"/>
        <w:tabs>
          <w:tab w:val="clear" w:pos="720"/>
          <w:tab w:val="left" w:pos="990" w:leader="none"/>
          <w:tab w:val="left" w:pos="1530" w:leader="none"/>
          <w:tab w:val="left" w:pos="2340" w:leader="none"/>
          <w:tab w:val="left" w:pos="2880" w:leader="none"/>
          <w:tab w:val="left" w:pos="3960" w:leader="none"/>
          <w:tab w:val="left" w:pos="4320" w:leader="none"/>
          <w:tab w:val="left" w:pos="5310" w:leader="none"/>
        </w:tabs>
        <w:ind w:end="-720"/>
        <w:rPr>
          <w:b/>
        </w:rPr>
      </w:pPr>
      <w:r>
        <w:rPr>
          <w:b/>
        </w:rPr>
        <w:t xml:space="preserve">Friday </w:t>
        <w:tab/>
        <w:t xml:space="preserve"> </w:t>
        <w:tab/>
        <w:tab/>
        <w:tab/>
        <w:t>Lunch</w:t>
        <w:tab/>
      </w:r>
      <w:r>
        <w:rPr>
          <w:rFonts w:eastAsia="Symbol" w:cs="Symbol" w:ascii="Symbol" w:hAnsi="Symbol"/>
          <w:b/>
        </w:rPr>
        <w:sym w:font="Symbol" w:char="f088"/>
      </w:r>
      <w:r>
        <w:rPr>
          <w:b/>
        </w:rPr>
        <w:tab/>
        <w:t>Dinner (entire family)</w:t>
        <w:tab/>
      </w:r>
      <w:r>
        <w:rPr>
          <w:rFonts w:eastAsia="Symbol" w:cs="Symbol" w:ascii="Symbol" w:hAnsi="Symbol"/>
          <w:b/>
        </w:rPr>
        <w:sym w:font="Symbol" w:char="f088"/>
      </w:r>
    </w:p>
    <w:p>
      <w:pPr>
        <w:pStyle w:val="BodyText"/>
        <w:tabs>
          <w:tab w:val="clear" w:pos="720"/>
          <w:tab w:val="left" w:pos="2340" w:leader="none"/>
          <w:tab w:val="left" w:pos="2880" w:leader="none"/>
          <w:tab w:val="left" w:pos="3960" w:leader="none"/>
          <w:tab w:val="left" w:pos="4320" w:leader="none"/>
          <w:tab w:val="left" w:pos="5310" w:leader="none"/>
        </w:tabs>
        <w:ind w:end="-720"/>
        <w:rPr>
          <w:b/>
        </w:rPr>
      </w:pPr>
      <w:r>
        <w:rPr>
          <w:b/>
        </w:rPr>
        <w:t>Saturday:  Breakfast</w:t>
        <w:tab/>
      </w:r>
      <w:r>
        <w:rPr>
          <w:rFonts w:eastAsia="Symbol" w:cs="Symbol" w:ascii="Symbol" w:hAnsi="Symbol"/>
          <w:b/>
        </w:rPr>
        <w:sym w:font="Symbol" w:char="f088"/>
      </w:r>
      <w:r>
        <w:rPr>
          <w:b/>
        </w:rPr>
        <w:tab/>
        <w:t>Lunch</w:t>
        <w:tab/>
      </w:r>
      <w:r>
        <w:rPr>
          <w:rFonts w:eastAsia="Symbol" w:cs="Symbol" w:ascii="Symbol" w:hAnsi="Symbol"/>
          <w:b/>
        </w:rPr>
        <w:sym w:font="Symbol" w:char="f088"/>
      </w:r>
      <w:r>
        <w:rPr>
          <w:b/>
        </w:rPr>
        <w:tab/>
        <w:t>Dinner (entire family)</w:t>
        <w:tab/>
      </w:r>
      <w:r>
        <w:rPr>
          <w:rFonts w:eastAsia="Symbol" w:cs="Symbol" w:ascii="Symbol" w:hAnsi="Symbol"/>
          <w:b/>
        </w:rPr>
        <w:sym w:font="Symbol" w:char="f088"/>
      </w:r>
    </w:p>
    <w:p>
      <w:pPr>
        <w:pStyle w:val="BodyText"/>
        <w:tabs>
          <w:tab w:val="clear" w:pos="720"/>
          <w:tab w:val="left" w:pos="2340" w:leader="none"/>
          <w:tab w:val="left" w:pos="2880" w:leader="none"/>
          <w:tab w:val="left" w:pos="3960" w:leader="none"/>
        </w:tabs>
        <w:ind w:end="-720"/>
        <w:rPr>
          <w:b/>
        </w:rPr>
      </w:pPr>
      <w:r>
        <w:rPr>
          <w:b/>
        </w:rPr>
        <w:t xml:space="preserve">Registration fee:  </w:t>
      </w:r>
    </w:p>
    <w:tbl>
      <w:tblPr>
        <w:tblW w:w="7938" w:type="dxa"/>
        <w:jc w:val="start"/>
        <w:tblInd w:w="0" w:type="dxa"/>
        <w:tblLayout w:type="fixed"/>
        <w:tblCellMar>
          <w:top w:w="0" w:type="dxa"/>
          <w:start w:w="108" w:type="dxa"/>
          <w:bottom w:w="0" w:type="dxa"/>
          <w:end w:w="108" w:type="dxa"/>
        </w:tblCellMar>
      </w:tblPr>
      <w:tblGrid>
        <w:gridCol w:w="2952"/>
        <w:gridCol w:w="936"/>
        <w:gridCol w:w="2160"/>
        <w:gridCol w:w="1890"/>
      </w:tblGrid>
      <w:tr>
        <w:trPr/>
        <w:tc>
          <w:tcPr>
            <w:tcW w:w="2952"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ind w:end="-720"/>
              <w:rPr/>
            </w:pPr>
            <w:r>
              <w:rPr/>
            </w:r>
          </w:p>
        </w:tc>
        <w:tc>
          <w:tcPr>
            <w:tcW w:w="936" w:type="dxa"/>
            <w:tcBorders>
              <w:top w:val="single" w:sz="4" w:space="0" w:color="000000"/>
              <w:start w:val="single" w:sz="4" w:space="0" w:color="000000"/>
              <w:bottom w:val="single" w:sz="4" w:space="0" w:color="000000"/>
              <w:end w:val="single" w:sz="4" w:space="0" w:color="000000"/>
            </w:tcBorders>
          </w:tcPr>
          <w:p>
            <w:pPr>
              <w:pStyle w:val="BodyText"/>
              <w:spacing w:before="0" w:after="0"/>
              <w:ind w:end="-720"/>
              <w:rPr/>
            </w:pPr>
            <w:r>
              <w:rPr/>
              <w:t>Number</w:t>
            </w:r>
          </w:p>
        </w:tc>
        <w:tc>
          <w:tcPr>
            <w:tcW w:w="2160" w:type="dxa"/>
            <w:tcBorders>
              <w:top w:val="single" w:sz="4" w:space="0" w:color="000000"/>
              <w:start w:val="single" w:sz="4" w:space="0" w:color="000000"/>
              <w:bottom w:val="single" w:sz="4" w:space="0" w:color="000000"/>
              <w:end w:val="single" w:sz="4" w:space="0" w:color="000000"/>
            </w:tcBorders>
          </w:tcPr>
          <w:p>
            <w:pPr>
              <w:pStyle w:val="BodyText"/>
              <w:spacing w:before="0" w:after="0"/>
              <w:ind w:end="-720"/>
              <w:rPr/>
            </w:pPr>
            <w:r>
              <w:rPr/>
              <w:t>Cost per attendee</w:t>
            </w:r>
          </w:p>
        </w:tc>
        <w:tc>
          <w:tcPr>
            <w:tcW w:w="1890" w:type="dxa"/>
            <w:tcBorders>
              <w:top w:val="single" w:sz="4" w:space="0" w:color="000000"/>
              <w:start w:val="single" w:sz="4" w:space="0" w:color="000000"/>
              <w:bottom w:val="single" w:sz="4" w:space="0" w:color="000000"/>
              <w:end w:val="single" w:sz="4" w:space="0" w:color="000000"/>
            </w:tcBorders>
          </w:tcPr>
          <w:p>
            <w:pPr>
              <w:pStyle w:val="BodyText"/>
              <w:spacing w:before="0" w:after="0"/>
              <w:ind w:end="-720"/>
              <w:rPr/>
            </w:pPr>
            <w:r>
              <w:rPr/>
              <w:t xml:space="preserve">Total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lineRule="atLeast" w:line="180" w:before="0" w:after="220"/>
              <w:jc w:val="both"/>
              <w:rPr/>
            </w:pPr>
            <w:r>
              <w:rPr/>
              <w:t>Registration fee ($100 if paid before January 31, 2001)</w:t>
            </w:r>
          </w:p>
        </w:tc>
        <w:tc>
          <w:tcPr>
            <w:tcW w:w="936"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BodyText"/>
              <w:spacing w:before="0" w:after="220"/>
              <w:ind w:end="72"/>
              <w:jc w:val="end"/>
              <w:rPr/>
            </w:pPr>
            <w:r>
              <w:rPr/>
              <w:t>$150.00</w:t>
            </w:r>
          </w:p>
        </w:tc>
        <w:tc>
          <w:tcPr>
            <w:tcW w:w="189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220"/>
              <w:ind w:end="-720"/>
              <w:rPr/>
            </w:pPr>
            <w:r>
              <w:rPr/>
              <w:t>Spouse and children dinners</w:t>
            </w:r>
          </w:p>
        </w:tc>
        <w:tc>
          <w:tcPr>
            <w:tcW w:w="936"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BodyText"/>
              <w:tabs>
                <w:tab w:val="clear" w:pos="720"/>
                <w:tab w:val="left" w:pos="1872" w:leader="none"/>
              </w:tabs>
              <w:spacing w:before="0" w:after="220"/>
              <w:ind w:end="72"/>
              <w:jc w:val="end"/>
              <w:rPr/>
            </w:pPr>
            <w:r>
              <w:rPr/>
              <w:t>$40.00</w:t>
            </w:r>
          </w:p>
        </w:tc>
        <w:tc>
          <w:tcPr>
            <w:tcW w:w="189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r>
      <w:tr>
        <w:trPr/>
        <w:tc>
          <w:tcPr>
            <w:tcW w:w="6048"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220"/>
              <w:ind w:end="-720"/>
              <w:rPr/>
            </w:pPr>
            <w:r>
              <w:rPr/>
              <w:t>Total</w:t>
            </w:r>
          </w:p>
        </w:tc>
        <w:tc>
          <w:tcPr>
            <w:tcW w:w="189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r>
    </w:tbl>
    <w:p>
      <w:pPr>
        <w:pStyle w:val="BodyText"/>
        <w:pBdr>
          <w:bottom w:val="single" w:sz="12" w:space="1" w:color="000000"/>
        </w:pBdr>
        <w:ind w:end="-720"/>
        <w:rPr/>
      </w:pPr>
      <w:r>
        <w:rPr/>
      </w:r>
    </w:p>
    <w:p>
      <w:pPr>
        <w:pStyle w:val="BodyText"/>
        <w:pBdr>
          <w:bottom w:val="single" w:sz="12" w:space="1" w:color="000000"/>
        </w:pBdr>
        <w:ind w:end="-720"/>
        <w:rPr/>
      </w:pPr>
      <w:r>
        <w:rPr/>
        <w:t>Please mail your completed form and check (payable to the Baylor University) to:</w:t>
      </w:r>
    </w:p>
    <w:p>
      <w:pPr>
        <w:pStyle w:val="Closing"/>
        <w:keepNext w:val="false"/>
        <w:spacing w:lineRule="auto" w:line="240"/>
        <w:ind w:end="-720"/>
        <w:jc w:val="center"/>
        <w:rPr/>
      </w:pPr>
      <w:r>
        <w:rPr/>
        <w:t>John Martin</w:t>
      </w:r>
    </w:p>
    <w:p>
      <w:pPr>
        <w:pStyle w:val="Closing"/>
        <w:keepNext w:val="false"/>
        <w:spacing w:lineRule="auto" w:line="240"/>
        <w:ind w:end="-720"/>
        <w:jc w:val="center"/>
        <w:rPr/>
      </w:pPr>
      <w:r>
        <w:rPr/>
        <w:t>Hankamer School of Business</w:t>
      </w:r>
    </w:p>
    <w:p>
      <w:pPr>
        <w:pStyle w:val="Closing"/>
        <w:keepNext w:val="false"/>
        <w:spacing w:lineRule="auto" w:line="240"/>
        <w:ind w:end="-720"/>
        <w:jc w:val="center"/>
        <w:rPr/>
      </w:pPr>
      <w:r>
        <w:rPr/>
        <w:t>P.O. Box 98004</w:t>
      </w:r>
    </w:p>
    <w:p>
      <w:pPr>
        <w:pStyle w:val="Closing"/>
        <w:keepNext w:val="false"/>
        <w:spacing w:lineRule="auto" w:line="240"/>
        <w:ind w:end="-720"/>
        <w:jc w:val="center"/>
        <w:rPr/>
      </w:pPr>
      <w:r>
        <w:rPr/>
        <w:t>Baylor University</w:t>
      </w:r>
    </w:p>
    <w:p>
      <w:pPr>
        <w:pStyle w:val="BodyText"/>
        <w:pBdr>
          <w:bottom w:val="single" w:sz="12" w:space="1" w:color="000000"/>
        </w:pBdr>
        <w:ind w:end="-720"/>
        <w:jc w:val="center"/>
        <w:rPr/>
      </w:pPr>
      <w:r>
        <w:rPr/>
        <w:t>Waco, TX 76798</w:t>
      </w:r>
    </w:p>
    <w:p>
      <w:pPr>
        <w:pStyle w:val="BodyText"/>
        <w:spacing w:before="0" w:after="220"/>
        <w:ind w:end="-720"/>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91"/>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arriotthotels.com/DPP/PropertyPage.asp?MarshaCode=SATRC"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1999-12-17T19:11:00Z</dcterms:created>
  <dc:creator>Casey Computer Center</dc:creator>
  <dc:description/>
  <dc:language>en-CA</dc:language>
  <cp:lastModifiedBy>Casey Computer Center</cp:lastModifiedBy>
  <cp:lastPrinted>2000-12-31T10:55:00Z</cp:lastPrinted>
  <dcterms:modified xsi:type="dcterms:W3CDTF">2000-12-31T14:26:00Z</dcterms:modified>
  <cp:revision>15</cp:revision>
  <dc:subject/>
  <dc:title>Announcing</dc:title>
</cp:coreProperties>
</file>