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January 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Allegro Development Corporation</w:t>
      </w:r>
    </w:p>
    <w:p>
      <w:pPr>
        <w:pStyle w:val="Normal"/>
        <w:jc w:val="both"/>
        <w:rPr>
          <w:rFonts w:ascii="Times New Roman" w:hAnsi="Times New Roman" w:cs="Times New Roman"/>
          <w:sz w:val="22"/>
        </w:rPr>
      </w:pPr>
      <w:r>
        <w:rPr>
          <w:rFonts w:cs="Times New Roman" w:ascii="Times New Roman" w:hAnsi="Times New Roman"/>
          <w:sz w:val="22"/>
        </w:rPr>
        <w:t>1445 Ross Avenue – Suite 2200</w:t>
      </w:r>
    </w:p>
    <w:p>
      <w:pPr>
        <w:pStyle w:val="Normal"/>
        <w:jc w:val="both"/>
        <w:rPr>
          <w:rFonts w:ascii="Times New Roman" w:hAnsi="Times New Roman" w:cs="Times New Roman"/>
          <w:sz w:val="22"/>
        </w:rPr>
      </w:pPr>
      <w:r>
        <w:rPr>
          <w:rFonts w:cs="Times New Roman" w:ascii="Times New Roman" w:hAnsi="Times New Roman"/>
          <w:sz w:val="22"/>
        </w:rPr>
        <w:t>Dallas, Texas  75202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Allegro Development Corporation and Enron Net Works LLC and EnronOnline,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ALLEGRO DEVELOPMENT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/mnt/main-storage/datasets/enron-docs/doc/allegro.doc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Allegro Development Corporation</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2001-01-05T18:46:00Z</dcterms:created>
  <dc:creator>ECT</dc:creator>
  <dc:description/>
  <dc:language>en-CA</dc:language>
  <cp:lastModifiedBy>tjones</cp:lastModifiedBy>
  <cp:lastPrinted>2001-01-05T15:36:00Z</cp:lastPrinted>
  <dcterms:modified xsi:type="dcterms:W3CDTF">2001-01-05T19:07:00Z</dcterms:modified>
  <cp:revision>4</cp:revision>
  <dc:subject/>
  <dc:title>Reciprocal Confidentiality Agreement</dc:title>
</cp:coreProperties>
</file>