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widowControl w:val="false"/>
        <w:rPr>
          <w:color w:val="000000"/>
        </w:rPr>
      </w:pPr>
      <w:r>
        <w:rPr>
          <w:color w:val="000000"/>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Right of First Refusal</w:t>
      </w:r>
      <w:r>
        <w:rPr>
          <w:b/>
        </w:rPr>
        <w:t xml:space="preserve">.  </w:t>
      </w:r>
      <w:r>
        <w:rPr>
          <w:bCs/>
        </w:rPr>
        <w:t>Shipper shall have a right of first refusal to extend this Agreement and the FTS-1 Agreement subject to the provisions of Section 13 of the FTS-1 Rate Schedule of Transwestern's tariff.</w:t>
      </w:r>
    </w:p>
    <w:p>
      <w:pPr>
        <w:pStyle w:val="Normal"/>
        <w:rPr>
          <w:bCs/>
        </w:rPr>
      </w:pPr>
      <w:r>
        <w:rPr>
          <w:bCs/>
        </w:rPr>
      </w:r>
    </w:p>
    <w:p>
      <w:pPr>
        <w:pStyle w:val="Normal"/>
        <w:rPr/>
      </w:pPr>
      <w:r>
        <w:rPr>
          <w:b/>
        </w:rPr>
        <w:t>9.</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10.</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11.</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12.</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13.</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2001-04-25T17:28:00Z</dcterms:created>
  <dc:creator>ET&amp;S LAN Support</dc:creator>
  <dc:description/>
  <cp:keywords>Transwestern ECT</cp:keywords>
  <dc:language>en-CA</dc:language>
  <cp:lastModifiedBy>sscott3</cp:lastModifiedBy>
  <cp:lastPrinted>2001-04-25T13:28:00Z</cp:lastPrinted>
  <dcterms:modified xsi:type="dcterms:W3CDTF">2001-04-25T17:28:00Z</dcterms:modified>
  <cp:revision>2</cp:revision>
  <dc:subject>Ignacio West</dc:subject>
  <dc:title>Agreement</dc:title>
</cp:coreProperties>
</file>