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xml:space="preserve">") and </w:t>
      </w:r>
      <w:r>
        <w:rPr>
          <w:b/>
        </w:rPr>
        <w:t xml:space="preserve">WESTERN GAS RESOURCES, INC.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rPr>
      </w:pPr>
      <w:r>
        <w:rPr>
          <w:u w:val="single"/>
        </w:rPr>
        <w:t>Rate</w:t>
      </w:r>
      <w:r>
        <w:rPr/>
        <w:t>.  The combined commodity and reservation unit rate applicable to the FTS-1 Agreement (the "Rate") shall be $__.385___/MMBtu of Maximum Daily Transportation Quantity.  The Rate is inclusive of all applicable surcharges.  Transwestern shall allocate the combined rate between the reservation and commodity components inclusive of surcharges. 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p>
    <w:p>
      <w:pPr>
        <w:pStyle w:val="Normal"/>
        <w:widowControl w:val="false"/>
        <w:rPr>
          <w:color w:val="000000"/>
        </w:rPr>
      </w:pPr>
      <w:r>
        <w:rPr>
          <w:color w:val="000000"/>
        </w:rPr>
      </w:r>
    </w:p>
    <w:p>
      <w:pPr>
        <w:pStyle w:val="Normal"/>
        <w:ind w:firstLine="720" w:end="0"/>
        <w:rPr/>
      </w:pPr>
      <w:r>
        <w:rPr>
          <w:color w:val="000000"/>
        </w:rPr>
        <w:t xml:space="preserve">d. </w:t>
      </w:r>
      <w:r>
        <w:rPr>
          <w:color w:val="000000"/>
          <w:u w:val="single"/>
        </w:rPr>
        <w:t xml:space="preserve">Change in negotiated rate policy. </w:t>
      </w:r>
      <w:r>
        <w:rPr/>
        <w:t xml:space="preserve">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higher or lower than the Rate, then the parties agree to enter into a substitute lawful arrangement, such that the parties are placed in the same economic position as if Transwestern had collected such Rate. </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b/>
        </w:rPr>
      </w:pPr>
      <w:r>
        <w:rPr>
          <w:b/>
        </w:rPr>
      </w:r>
    </w:p>
    <w:p>
      <w:pPr>
        <w:pStyle w:val="Normal"/>
        <w:rPr/>
      </w:pPr>
      <w:r>
        <w:rPr>
          <w:b/>
        </w:rPr>
        <w:t>7.</w:t>
        <w:tab/>
      </w:r>
      <w:r>
        <w:rPr>
          <w:b/>
          <w:u w:val="single"/>
        </w:rPr>
        <w:t>Right to Terminate.</w:t>
      </w:r>
      <w:r>
        <w:rPr>
          <w:bCs/>
        </w:rPr>
        <w:t xml:space="preserve">  </w:t>
      </w:r>
      <w:r>
        <w:rPr/>
        <w:t xml:space="preserve">Notwithstanding Section 2 above, Transwestern's obligation to provide services under the FTS-1 Agreement shall not commence unless and until Transwestern accepts a Certificate </w:t>
      </w:r>
      <w:r>
        <w:rPr>
          <w:bCs/>
        </w:rPr>
        <w:t xml:space="preserve">of </w:t>
      </w:r>
      <w:r>
        <w:rPr/>
        <w:t>Public Convenience and Necessity for the Red Rock Expansion (“FERC Certificate”) and the expansion facilities have been tested and placed in service.  Transwestern shall make good faith efforts to achieve: (i) issuance of a FERC Certificate, in a form acceptable to Transwestern in its sole discretion, on or before March 31, 2002 and (ii) placement in service of the Red Rock Expansion facilities (“In-Service Date”) on or before June 1, 2002, subject to timely receipt by Transwestern of the FERC Certificate and all other necessary permits and authorizations for the construction and operation of the Red Rock Expansion.  Additionally, Transwestern shall endeavor, but shall not be obligated, to consummate an agreement with Southern California Gas Company (“SoCal”) to increase SoCal’s capacity at Transwestern’s interconnect facility at POI # 10487 to accommodate the volumes contemplated by this agreement on a primary firm delivery basis (“Transwestern-SoCal Agreement”).  If Transwestern (a) does not accept a FERC Certificate on or before March 31, 2002, or (b) does not achieve an In-Service Date on or before December 31, 2002, or (c)</w:t>
      </w:r>
      <w:r>
        <w:rPr>
          <w:rFonts w:cs="Courier" w:ascii="Courier" w:hAnsi="Courier"/>
          <w:color w:val="000000"/>
          <w:sz w:val="20"/>
        </w:rPr>
        <w:t xml:space="preserve"> </w:t>
      </w:r>
      <w:r>
        <w:rPr>
          <w:color w:val="000000"/>
        </w:rPr>
        <w:t>if Transwestern accepts a FERC Certificate that requires incremental shippers under the Red Rock Expansion to subordinate their delivery rights at the SoCal Needles delivery point to other existing shippers</w:t>
      </w:r>
      <w:r>
        <w:rPr/>
        <w:t xml:space="preserve">, the Shipper shall have the right, upon 30 days prior written notice to Transwestern, to terminate this Agreement and the FTS-1 Agreement; provided however, such agreements shall not be terminated if the cause of such termination is cured during such 30 day period.  Such termination right shall be the Shipper’s sole and exclusive remedy for Transwestern’s failure to achieve the dates(s) described above. </w:t>
      </w:r>
    </w:p>
    <w:p>
      <w:pPr>
        <w:pStyle w:val="Header"/>
        <w:tabs>
          <w:tab w:val="clear" w:pos="4320"/>
          <w:tab w:val="clear" w:pos="8640"/>
        </w:tabs>
        <w:rPr/>
      </w:pPr>
      <w:r>
        <w:rPr/>
      </w:r>
    </w:p>
    <w:p>
      <w:pPr>
        <w:pStyle w:val="Normal"/>
        <w:rPr>
          <w:strike/>
        </w:rPr>
      </w:pPr>
      <w:r>
        <w:rPr/>
        <w:t xml:space="preserve">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xml:space="preserve"> in its sole discretion on or before March 31, 2002, or if Transwestern determines, in its sole discretion for reasons other than changes in the basis differentials between the primary receipt and delivery point(s) referenced in the FTS-1 Agreement, that the Red Rock Expansion is not economically viable, Transwestern may terminate this Agreement and the FTS-1 Agreement upon thirty (30) days prior written notice to Shipper without further obligation to Shipper.</w:t>
      </w:r>
    </w:p>
    <w:p>
      <w:pPr>
        <w:pStyle w:val="Normal"/>
        <w:rPr>
          <w:b/>
          <w:strike/>
        </w:rPr>
      </w:pPr>
      <w:r>
        <w:rPr>
          <w:b/>
          <w:strike/>
        </w:rPr>
      </w:r>
    </w:p>
    <w:p>
      <w:pPr>
        <w:pStyle w:val="Normal"/>
        <w:rPr/>
      </w:pPr>
      <w:r>
        <w:rPr>
          <w:b/>
        </w:rPr>
        <w:t>8.</w:t>
        <w:tab/>
      </w:r>
      <w:r>
        <w:rPr>
          <w:b/>
          <w:u w:val="single"/>
        </w:rPr>
        <w:t>Right of First Refusal</w:t>
      </w:r>
      <w:r>
        <w:rPr>
          <w:b/>
        </w:rPr>
        <w:t xml:space="preserve">.  </w:t>
      </w:r>
      <w:r>
        <w:rPr/>
        <w:t>Shipper shall have a right of first refusal to extend this Agreement and the FTS-1 Agreement subject to the provisions of Section 13 of the FTS-1 Rate Schedule of Transwestern's tariff.</w:t>
      </w:r>
    </w:p>
    <w:p>
      <w:pPr>
        <w:pStyle w:val="Normal"/>
        <w:rPr/>
      </w:pPr>
      <w:r>
        <w:rPr/>
      </w:r>
    </w:p>
    <w:p>
      <w:pPr>
        <w:pStyle w:val="Normal"/>
        <w:rPr/>
      </w:pPr>
      <w:r>
        <w:rPr>
          <w:b/>
        </w:rPr>
        <w:t>9.</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10.</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11.</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12.</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13.</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WESTERN GAS RESOURCES, INC.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East of Thoreau**</w:t>
        <w:tab/>
        <w:tab/>
        <w:tab/>
        <w:tab/>
        <w:tab/>
        <w:tab/>
        <w:tab/>
        <w:tab/>
        <w:t>10,000/Dth/Day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p>
    <w:p>
      <w:pPr>
        <w:pStyle w:val="Normal"/>
        <w:rPr>
          <w:spacing w:val="-3"/>
        </w:rPr>
      </w:pPr>
      <w:r>
        <w:rPr>
          <w:spacing w:val="-3"/>
        </w:rPr>
        <w:t>**Any receipt point in the East of Thoreau area, subject to availability.</w:t>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SoCal Needles</w:t>
        <w:tab/>
        <w:tab/>
        <w:t>10487</w:t>
        <w:tab/>
        <w:tab/>
        <w:t>CA</w:t>
        <w:tab/>
        <w:tab/>
        <w:tab/>
        <w:tab/>
        <w:tab/>
        <w:t>10,000/DTH/DAY</w:t>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Transwestern and Shipper; provided, however, that Transwestern's obligation to provide services hereunder, shall not commence unless and until Transwestern accepts a FERC Certificate of Public Convenience and Necessity for the Red Rock Expansion (“FERC Certificate”) and the expansion facilities have been tested and placed in service.  </w:t>
      </w:r>
      <w:r>
        <w:rPr/>
        <w:t>Transwestern shall make good faith efforts to achieve: (i) issuance of a FERC Certificate, in a form acceptable to Transwestern in its sole discretion, on or before March 31, 2002 and (ii) placement in service of the Red Rock Expansion facilities (“In-Service Date”) on or before June 1, 2002, subject to timely receipt by Transwestern of the FERC Certificate and all other necessary permits and authorizations for the construction and operation of the Red Rock Expansion.  Additionally, Transwestern shall endeavor, but shall not be obligated, to consummate an agreement with Southern California Gas Company (“SoCal”) to increase SoCal’s capacity at Transwestern’s interconnect facility at POI # 10487 to accommodate the volumes contemplated by this agreement on a primary firm delivery basis (“Transwestern-SoCal Agreement”).  If Transwestern (a) does not accept a FERC Certificate on or before March 31, 2002, or (b) does not achieve an In-Service Date on or before December 31, 2002, or (c)</w:t>
      </w:r>
      <w:r>
        <w:rPr>
          <w:color w:val="000000"/>
        </w:rPr>
        <w:t xml:space="preserve"> if Transwestern accepts a FERC Certificate that requires incremental shippers under the Red Rock Expansion to subordinate their delivery rights at the SoCal Needles delivery point to other existing shippers</w:t>
      </w:r>
      <w:r>
        <w:rPr/>
        <w:t xml:space="preserve">, the Shipper shall have the right, upon 30 days prior written notice to Transwestern, to terminate this Agreement and the FTS-1 Agreement; provided however, such agreements shall not be terminated if the cause of such termination is cured during such 30 day period.  Such termination right shall be the Shipper’s sole and exclusive remedy for Transwestern’s failure to achieve the dates(s) described above. </w:t>
      </w:r>
    </w:p>
    <w:p>
      <w:pPr>
        <w:pStyle w:val="Header"/>
        <w:tabs>
          <w:tab w:val="clear" w:pos="4320"/>
          <w:tab w:val="clear" w:pos="8640"/>
        </w:tabs>
        <w:rPr/>
      </w:pPr>
      <w:r>
        <w:rPr/>
      </w:r>
    </w:p>
    <w:p>
      <w:pPr>
        <w:pStyle w:val="Normal"/>
        <w:rPr>
          <w:strike/>
        </w:rPr>
      </w:pPr>
      <w:r>
        <w:rPr/>
        <w:t xml:space="preserve">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xml:space="preserve"> in its sole discretion on or before March 31, 2002, or if Transwestern determines, in its sole discretion for reasons other than changes in the basis differentials between the primary receipt and delivery point(s) referenced in the FTS-1 Agreement, that the Red Rock Expansion is not economically viable, Transwestern may terminate this Agreement and the FTS-1 Agreement upon thirty (30) days prior written notice to Shipper without further obligation to Shipper.</w:t>
      </w:r>
    </w:p>
    <w:p>
      <w:pPr>
        <w:pStyle w:val="Header"/>
        <w:tabs>
          <w:tab w:val="clear" w:pos="4320"/>
          <w:tab w:val="clear" w:pos="8640"/>
        </w:tabs>
        <w:rPr>
          <w:strike/>
        </w:rPr>
      </w:pPr>
      <w:r>
        <w:rPr>
          <w:strike/>
        </w:rPr>
      </w:r>
    </w:p>
    <w:p>
      <w:pPr>
        <w:pStyle w:val="Normal"/>
        <w:rPr>
          <w:spacing w:val="-3"/>
        </w:rPr>
      </w:pPr>
      <w:r>
        <w:rPr/>
        <w:t xml:space="preserve">This Agreement shall have a term of fifteen (15) years from and after the in-service date of the Red Rock Expansion. </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00965"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30.0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2001-05-10T12:14:00Z</dcterms:created>
  <dc:creator>ET&amp;S LAN Support</dc:creator>
  <dc:description/>
  <cp:keywords>Transwestern ECT</cp:keywords>
  <dc:language>en-CA</dc:language>
  <cp:lastModifiedBy>TPryor</cp:lastModifiedBy>
  <cp:lastPrinted>2001-05-09T15:28:00Z</cp:lastPrinted>
  <dcterms:modified xsi:type="dcterms:W3CDTF">2001-05-10T17:34:00Z</dcterms:modified>
  <cp:revision>4</cp:revision>
  <dc:subject>Ignacio West</dc:subject>
  <dc:title>Agreement</dc:title>
</cp:coreProperties>
</file>