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p>
      <w:pPr>
        <w:pStyle w:val="Heading"/>
        <w:jc w:val="center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Rebecca C. Carter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Corporate Secretary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Agenda Review for Board Meeting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September 11, 2000</w:t>
            </w:r>
          </w:p>
        </w:tc>
      </w:tr>
    </w:tbl>
    <w:p>
      <w:pPr>
        <w:pStyle w:val="Normal"/>
        <w:tabs>
          <w:tab w:val="clear" w:pos="540"/>
        </w:tabs>
        <w:rPr>
          <w:color w:val="000080"/>
        </w:rPr>
      </w:pPr>
      <w:r>
        <w:rPr>
          <w:color w:val="000080"/>
        </w:rPr>
      </w:r>
      <w:bookmarkStart w:id="1" w:name="StartOfMemo"/>
      <w:bookmarkStart w:id="2" w:name="StartOfMemo"/>
      <w:bookmarkEnd w:id="2"/>
    </w:p>
    <w:p>
      <w:pPr>
        <w:pStyle w:val="Normal"/>
        <w:ind w:start="720" w:end="720"/>
        <w:jc w:val="both"/>
        <w:rPr/>
      </w:pPr>
      <w:r>
        <w:rPr>
          <w:rFonts w:cs="Helv;Arial" w:ascii="Helv;Arial" w:hAnsi="Helv;Arial"/>
        </w:rPr>
        <w:tab/>
        <w:t>Agenda review will be held Wednesday, October 4</w:t>
      </w:r>
      <w:r>
        <w:rPr>
          <w:rFonts w:cs="Helv;Arial" w:ascii="Helv;Arial" w:hAnsi="Helv;Arial"/>
          <w:vertAlign w:val="superscript"/>
        </w:rPr>
        <w:t xml:space="preserve">th </w:t>
      </w:r>
      <w:r>
        <w:rPr>
          <w:rFonts w:cs="Helv;Arial" w:ascii="Helv;Arial" w:hAnsi="Helv;Arial"/>
        </w:rPr>
        <w:t>at Noon in the Boardroom.  Presenters who are not able to attend the meeting should have a representative attend who can discuss and answer questions about the presentation.  Lunch will be served.</w:t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  <w:tab/>
        <w:t>Please check your presentation for errors prior to the agenda review, and please be prompt.</w:t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  <w:tab/>
        <w:t>Thanks for your help and cooperation.</w:t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720" w:end="720"/>
        <w:jc w:val="both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720" w:end="72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tabs>
          <w:tab w:val="left" w:pos="540" w:leader="none"/>
          <w:tab w:val="left" w:pos="1440" w:leader="none"/>
          <w:tab w:val="left" w:pos="2160" w:leader="none"/>
          <w:tab w:val="left" w:pos="5328" w:leader="none"/>
        </w:tabs>
        <w:ind w:start="720" w:end="720"/>
        <w:rPr>
          <w:rFonts w:ascii="Helv;Arial" w:hAnsi="Helv;Arial" w:cs="Helv;Arial"/>
          <w:u w:val="single"/>
        </w:rPr>
      </w:pPr>
      <w:r>
        <w:rPr>
          <w:rFonts w:cs="Helv;Arial" w:ascii="Helv;Arial" w:hAnsi="Helv;Arial"/>
          <w:u w:val="single"/>
        </w:rPr>
        <w:t>Distribution:</w:t>
      </w:r>
    </w:p>
    <w:p>
      <w:pPr>
        <w:pStyle w:val="Normal"/>
        <w:tabs>
          <w:tab w:val="left" w:pos="540" w:leader="none"/>
          <w:tab w:val="left" w:pos="1440" w:leader="none"/>
          <w:tab w:val="left" w:pos="2160" w:leader="none"/>
          <w:tab w:val="left" w:pos="5328" w:leader="none"/>
        </w:tabs>
        <w:ind w:start="720" w:end="720"/>
        <w:rPr>
          <w:rFonts w:ascii="Helv;Arial" w:hAnsi="Helv;Arial" w:cs="Helv;Arial"/>
          <w:u w:val="single"/>
        </w:rPr>
      </w:pPr>
      <w:r>
        <w:rPr>
          <w:rFonts w:cs="Helv;Arial" w:ascii="Helv;Arial" w:hAnsi="Helv;Arial"/>
          <w:u w:val="single"/>
        </w:rPr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Kenneth L. Lay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Jeffrey K. Skilling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Joseph W. Sutton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Richard A. Causey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Andrew S. Fastow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John L. Garrison</w:t>
      </w:r>
    </w:p>
    <w:p>
      <w:pPr>
        <w:pStyle w:val="Normal"/>
        <w:ind w:start="72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Mark E. Koenig</w:t>
      </w:r>
    </w:p>
    <w:p>
      <w:pPr>
        <w:pStyle w:val="Normal"/>
        <w:tabs>
          <w:tab w:val="clear" w:pos="540"/>
        </w:tabs>
        <w:ind w:start="720" w:end="0"/>
        <w:rPr>
          <w:color w:val="000080"/>
        </w:rPr>
      </w:pPr>
      <w:r>
        <w:rPr>
          <w:color w:val="000080"/>
        </w:rPr>
        <w:t>Lou L. Pai</w:t>
      </w:r>
    </w:p>
    <w:p>
      <w:pPr>
        <w:pStyle w:val="Normal"/>
        <w:tabs>
          <w:tab w:val="clear" w:pos="540"/>
        </w:tabs>
        <w:ind w:start="720" w:end="0"/>
        <w:rPr>
          <w:color w:val="000080"/>
        </w:rPr>
      </w:pPr>
      <w:r>
        <w:rPr>
          <w:color w:val="000080"/>
        </w:rPr>
        <w:t>Greg L. Whalley</w:t>
      </w:r>
    </w:p>
    <w:p>
      <w:pPr>
        <w:pStyle w:val="Normal"/>
        <w:tabs>
          <w:tab w:val="clear" w:pos="540"/>
        </w:tabs>
        <w:ind w:start="720" w:end="0"/>
        <w:rPr>
          <w:color w:val="000080"/>
        </w:rPr>
      </w:pPr>
      <w:r>
        <w:rPr>
          <w:color w:val="000080"/>
        </w:rPr>
        <w:t>Thomas E. White</w:t>
      </w:r>
    </w:p>
    <w:p>
      <w:pPr>
        <w:pStyle w:val="Normal"/>
        <w:tabs>
          <w:tab w:val="clear" w:pos="540"/>
        </w:tabs>
        <w:ind w:start="720" w:end="0"/>
        <w:rPr>
          <w:color w:val="000080"/>
        </w:rPr>
      </w:pPr>
      <w:r>
        <w:rPr>
          <w:color w:val="000080"/>
        </w:rPr>
      </w:r>
    </w:p>
    <w:p>
      <w:pPr>
        <w:pStyle w:val="Normal"/>
        <w:tabs>
          <w:tab w:val="clear" w:pos="540"/>
        </w:tabs>
        <w:ind w:start="720" w:end="0"/>
        <w:rPr>
          <w:color w:val="000080"/>
        </w:rPr>
      </w:pPr>
      <w:r>
        <w:rPr>
          <w:color w:val="00008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/mnt/main-storage/datasets/enron-docs/doc/agenrev.doc</w:t>
    </w:r>
    <w:r>
      <w:rPr>
        <w:sz w:val="16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93980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9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4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" w:hAnsi="CG Times (W1)" w:cs="CG Times (W1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1997-10-07T11:33:00Z</dcterms:created>
  <dc:creator>Enron</dc:creator>
  <dc:description/>
  <dc:language>en-CA</dc:language>
  <cp:lastModifiedBy>kjohnso</cp:lastModifiedBy>
  <cp:lastPrinted>2000-09-11T09:35:00Z</cp:lastPrinted>
  <dcterms:modified xsi:type="dcterms:W3CDTF">2000-09-11T12:05:00Z</dcterms:modified>
  <cp:revision>95</cp:revision>
  <dc:subject/>
  <dc:title>Better, Faster, Simpler Memo w/o Prompts</dc:title>
</cp:coreProperties>
</file>