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Hoover Institution</w:t>
      </w:r>
    </w:p>
    <w:p>
      <w:pPr>
        <w:pStyle w:val="Heading4"/>
        <w:ind w:hanging="0" w:start="0"/>
        <w:rPr/>
      </w:pPr>
      <w:r>
        <w:rPr/>
        <w:t>and</w:t>
      </w:r>
    </w:p>
    <w:p>
      <w:pPr>
        <w:pStyle w:val="Normal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Stanford Institute For Economic Policy Research</w:t>
      </w:r>
    </w:p>
    <w:p>
      <w:pPr>
        <w:pStyle w:val="Normal"/>
        <w:jc w:val="center"/>
        <w:rPr>
          <w:b/>
          <w:smallCaps/>
          <w:sz w:val="28"/>
        </w:rPr>
      </w:pPr>
      <w:r>
        <w:rPr>
          <w:b/>
          <w:smallCaps/>
          <w:sz w:val="28"/>
        </w:rPr>
      </w:r>
    </w:p>
    <w:p>
      <w:pPr>
        <w:pStyle w:val="Normal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Conference on</w:t>
      </w:r>
    </w:p>
    <w:p>
      <w:pPr>
        <w:pStyle w:val="Heading4"/>
        <w:ind w:hanging="0" w:start="0"/>
        <w:rPr>
          <w:caps/>
        </w:rPr>
      </w:pPr>
      <w:r>
        <w:rPr>
          <w:caps/>
        </w:rPr>
        <w:t>the California ELECTRICITY Problem</w:t>
      </w:r>
    </w:p>
    <w:p>
      <w:pPr>
        <w:pStyle w:val="Normal"/>
        <w:jc w:val="center"/>
        <w:rPr>
          <w:b/>
          <w:smallCaps/>
        </w:rPr>
      </w:pPr>
      <w:r>
        <w:rPr>
          <w:b/>
          <w:smallCaps/>
        </w:rPr>
      </w:r>
    </w:p>
    <w:p>
      <w:pPr>
        <w:pStyle w:val="Normal"/>
        <w:jc w:val="center"/>
        <w:rPr>
          <w:b/>
        </w:rPr>
      </w:pPr>
      <w:r>
        <w:rPr>
          <w:b/>
        </w:rPr>
        <w:t>October 18-19, 2001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mallCaps/>
        </w:rPr>
      </w:pPr>
      <w:r>
        <w:rPr>
          <w:b/>
          <w:smallCaps/>
        </w:rPr>
        <w:t>Stauffer Auditorium</w:t>
      </w:r>
    </w:p>
    <w:p>
      <w:pPr>
        <w:pStyle w:val="Normal"/>
        <w:jc w:val="center"/>
        <w:rPr>
          <w:b/>
          <w:smallCaps/>
        </w:rPr>
      </w:pPr>
      <w:r>
        <w:rPr>
          <w:b/>
          <w:smallCaps/>
        </w:rPr>
        <w:t>Hoover Institution</w:t>
      </w:r>
    </w:p>
    <w:p>
      <w:pPr>
        <w:pStyle w:val="Normal"/>
        <w:jc w:val="center"/>
        <w:rPr>
          <w:b/>
          <w:smallCaps/>
        </w:rPr>
      </w:pPr>
      <w:r>
        <w:rPr>
          <w:b/>
          <w:smallCaps/>
        </w:rPr>
        <w:t>Stanford University</w:t>
      </w:r>
    </w:p>
    <w:p>
      <w:pPr>
        <w:pStyle w:val="Normal"/>
        <w:jc w:val="center"/>
        <w:rPr>
          <w:b/>
          <w:smallCaps/>
        </w:rPr>
      </w:pPr>
      <w:r>
        <w:rPr>
          <w:b/>
          <w:smallCaps/>
        </w:rPr>
      </w:r>
    </w:p>
    <w:p>
      <w:pPr>
        <w:pStyle w:val="Normal"/>
        <w:jc w:val="center"/>
        <w:rPr>
          <w:b/>
          <w:smallCaps/>
        </w:rPr>
      </w:pPr>
      <w:r>
        <w:rPr>
          <w:b/>
          <w:smallCaps/>
        </w:rPr>
      </w:r>
    </w:p>
    <w:p>
      <w:pPr>
        <w:pStyle w:val="Heading3"/>
        <w:ind w:hanging="0" w:start="0"/>
        <w:rPr>
          <w:caps/>
        </w:rPr>
      </w:pPr>
      <w:r>
        <w:rPr>
          <w:caps/>
        </w:rPr>
        <w:t>Conference Agenda</w:t>
      </w:r>
    </w:p>
    <w:p>
      <w:pPr>
        <w:pStyle w:val="Heading2"/>
        <w:ind w:hanging="0" w:start="0"/>
        <w:rPr>
          <w:b/>
          <w:smallCaps/>
        </w:rPr>
      </w:pPr>
      <w:r>
        <w:rPr>
          <w:b/>
          <w:smallCaps/>
        </w:rPr>
      </w:r>
    </w:p>
    <w:p>
      <w:pPr>
        <w:pStyle w:val="Heading2"/>
        <w:ind w:hanging="0" w:start="0"/>
        <w:rPr>
          <w:b/>
        </w:rPr>
      </w:pPr>
      <w:r>
        <w:rPr>
          <w:b/>
        </w:rPr>
        <w:t>Thursday, October 18,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 xml:space="preserve">1:00 </w:t>
      </w:r>
      <w:r>
        <w:rPr>
          <w:smallCaps/>
        </w:rPr>
        <w:t>p.m</w:t>
      </w:r>
      <w:r>
        <w:rPr/>
        <w:t>.</w:t>
        <w:tab/>
      </w:r>
      <w:r>
        <w:rPr>
          <w:b/>
        </w:rPr>
        <w:t>Welcome and Introduction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i/>
        </w:rPr>
        <w:t>John Raisian,</w:t>
      </w:r>
      <w:r>
        <w:rPr/>
        <w:t xml:space="preserve"> Hoover Institution</w:t>
      </w:r>
    </w:p>
    <w:p>
      <w:pPr>
        <w:pStyle w:val="BodyTextIndent"/>
        <w:tabs>
          <w:tab w:val="clear" w:pos="1440"/>
          <w:tab w:val="left" w:pos="1800" w:leader="none"/>
        </w:tabs>
        <w:ind w:hanging="360" w:start="1800" w:end="0"/>
        <w:rPr/>
      </w:pPr>
      <w:r>
        <w:rPr>
          <w:i/>
        </w:rPr>
        <w:t>John Shoven,</w:t>
      </w:r>
      <w:r>
        <w:rPr/>
        <w:t xml:space="preserve"> Stanford Institute for Economic Policy Research (SIEPR), Hoover Institution, and Stanford University</w:t>
      </w:r>
    </w:p>
    <w:p>
      <w:pPr>
        <w:pStyle w:val="Normal"/>
        <w:tabs>
          <w:tab w:val="clear" w:pos="720"/>
          <w:tab w:val="left" w:pos="1440" w:leader="none"/>
        </w:tabs>
        <w:ind w:hanging="360" w:start="1800" w:end="0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 xml:space="preserve">1:15 </w:t>
      </w:r>
      <w:r>
        <w:rPr>
          <w:smallCaps/>
        </w:rPr>
        <w:t>p.m</w:t>
      </w:r>
      <w:r>
        <w:rPr/>
        <w:t>.</w:t>
        <w:tab/>
      </w:r>
      <w:r>
        <w:rPr>
          <w:b/>
        </w:rPr>
        <w:t>California’s Electricity Problem: Its Causes and a Proposed Solution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i/>
        </w:rPr>
        <w:t xml:space="preserve">James Sweeney, </w:t>
      </w:r>
      <w:r>
        <w:rPr/>
        <w:t>SIEPR, Hoover Institution, and Stanford University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i/>
        </w:rPr>
        <w:t>Severin Borenstein,</w:t>
      </w:r>
      <w:r>
        <w:rPr/>
        <w:t xml:space="preserve"> University of California, Berkeley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 xml:space="preserve">2:30 </w:t>
      </w:r>
      <w:r>
        <w:rPr>
          <w:smallCaps/>
        </w:rPr>
        <w:t>p.m.</w:t>
      </w:r>
      <w:r>
        <w:rPr/>
        <w:tab/>
      </w:r>
      <w:r>
        <w:rPr>
          <w:b/>
        </w:rPr>
        <w:t>Break</w:t>
      </w:r>
    </w:p>
    <w:p>
      <w:pPr>
        <w:pStyle w:val="Normal"/>
        <w:tabs>
          <w:tab w:val="clear" w:pos="720"/>
          <w:tab w:val="left" w:pos="14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 xml:space="preserve">3:00 </w:t>
      </w:r>
      <w:r>
        <w:rPr>
          <w:smallCaps/>
        </w:rPr>
        <w:t>p.m.</w:t>
      </w:r>
      <w:r>
        <w:rPr/>
        <w:tab/>
      </w:r>
      <w:r>
        <w:rPr>
          <w:b/>
        </w:rPr>
        <w:t>The Impact of the Electricity Problem on the California Economy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i/>
        </w:rPr>
        <w:t>Edward Leamer,</w:t>
      </w:r>
      <w:r>
        <w:rPr/>
        <w:t xml:space="preserve"> University of California, Los Angeles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b/>
        </w:rPr>
        <w:t>Achieving Competition Through Real Time Pricing</w:t>
      </w:r>
    </w:p>
    <w:p>
      <w:pPr>
        <w:pStyle w:val="Normal"/>
        <w:tabs>
          <w:tab w:val="clear" w:pos="720"/>
          <w:tab w:val="left" w:pos="1440" w:leader="none"/>
        </w:tabs>
        <w:rPr>
          <w:i/>
          <w:i/>
        </w:rPr>
      </w:pPr>
      <w:r>
        <w:rPr/>
        <w:tab/>
      </w:r>
      <w:r>
        <w:rPr>
          <w:i/>
        </w:rPr>
        <w:t xml:space="preserve">Vernon Smith, </w:t>
      </w:r>
      <w:r>
        <w:rPr/>
        <w:t>George Mason University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i/>
        </w:rPr>
        <w:t>Frank Wolak,</w:t>
      </w:r>
      <w:r>
        <w:rPr/>
        <w:t xml:space="preserve"> Stanford University and SIEPR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 xml:space="preserve">4:30 </w:t>
      </w:r>
      <w:r>
        <w:rPr>
          <w:smallCaps/>
        </w:rPr>
        <w:t>p.m</w:t>
      </w:r>
      <w:r>
        <w:rPr/>
        <w:t>.</w:t>
        <w:tab/>
      </w:r>
      <w:r>
        <w:rPr>
          <w:b/>
        </w:rPr>
        <w:t>Sessions close</w:t>
      </w:r>
    </w:p>
    <w:p>
      <w:pPr>
        <w:pStyle w:val="Normal"/>
        <w:tabs>
          <w:tab w:val="clear" w:pos="720"/>
          <w:tab w:val="left" w:pos="14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 xml:space="preserve">6:30 </w:t>
      </w:r>
      <w:r>
        <w:rPr>
          <w:smallCaps/>
        </w:rPr>
        <w:t>p.m</w:t>
      </w:r>
      <w:r>
        <w:rPr/>
        <w:t>.</w:t>
        <w:tab/>
      </w:r>
      <w:r>
        <w:rPr>
          <w:b/>
        </w:rPr>
        <w:t>Reception and Dinner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b/>
        </w:rPr>
        <w:t>Stanford Faculty Club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  <w:t xml:space="preserve">Guest Speaker: </w:t>
      </w:r>
      <w:r>
        <w:rPr>
          <w:i/>
        </w:rPr>
        <w:t>The Honorable Spencer Abraham,</w:t>
      </w:r>
      <w:r>
        <w:rPr/>
        <w:t xml:space="preserve"> U.S. Secretary of Energy 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  <w:r>
        <w:br w:type="page"/>
      </w:r>
    </w:p>
    <w:p>
      <w:pPr>
        <w:pStyle w:val="Heading3"/>
        <w:ind w:hanging="0" w:start="0"/>
        <w:rPr>
          <w:caps/>
        </w:rPr>
      </w:pPr>
      <w:r>
        <w:rPr>
          <w:caps/>
        </w:rPr>
        <w:t>Conference Agenda</w:t>
      </w:r>
    </w:p>
    <w:p>
      <w:pPr>
        <w:pStyle w:val="Heading2"/>
        <w:ind w:hanging="0" w:start="0"/>
        <w:jc w:val="center"/>
        <w:rPr>
          <w:b/>
          <w:u w:val="none"/>
        </w:rPr>
      </w:pPr>
      <w:r>
        <w:rPr>
          <w:b/>
          <w:u w:val="none"/>
        </w:rPr>
        <w:t>(continued)</w:t>
      </w:r>
    </w:p>
    <w:p>
      <w:pPr>
        <w:pStyle w:val="Heading2"/>
        <w:tabs>
          <w:tab w:val="clear" w:pos="720"/>
          <w:tab w:val="left" w:pos="1440" w:leader="none"/>
        </w:tabs>
        <w:ind w:hanging="0" w:start="0"/>
        <w:rPr>
          <w:b/>
          <w:u w:val="none"/>
        </w:rPr>
      </w:pPr>
      <w:r>
        <w:rPr>
          <w:b/>
          <w:u w:val="none"/>
        </w:rPr>
      </w:r>
    </w:p>
    <w:p>
      <w:pPr>
        <w:pStyle w:val="Heading2"/>
        <w:tabs>
          <w:tab w:val="clear" w:pos="720"/>
          <w:tab w:val="left" w:pos="1440" w:leader="none"/>
        </w:tabs>
        <w:ind w:hanging="0" w:start="0"/>
        <w:rPr>
          <w:b/>
        </w:rPr>
      </w:pPr>
      <w:r>
        <w:rPr>
          <w:b/>
        </w:rPr>
        <w:t>Friday, October 19, 2001</w:t>
      </w:r>
    </w:p>
    <w:p>
      <w:pPr>
        <w:pStyle w:val="Normal"/>
        <w:tabs>
          <w:tab w:val="clear" w:pos="720"/>
          <w:tab w:val="left" w:pos="14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 xml:space="preserve">8:00 </w:t>
      </w:r>
      <w:r>
        <w:rPr>
          <w:smallCaps/>
        </w:rPr>
        <w:t>a.m</w:t>
      </w:r>
      <w:r>
        <w:rPr/>
        <w:t>.</w:t>
        <w:tab/>
      </w:r>
      <w:r>
        <w:rPr>
          <w:b/>
        </w:rPr>
        <w:t>Continental Breakfast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b/>
        </w:rPr>
        <w:t>Hatfield Court, Hoover Institution</w:t>
      </w:r>
    </w:p>
    <w:p>
      <w:pPr>
        <w:pStyle w:val="Normal"/>
        <w:tabs>
          <w:tab w:val="clear" w:pos="720"/>
          <w:tab w:val="left" w:pos="14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 xml:space="preserve">8:30 </w:t>
      </w:r>
      <w:r>
        <w:rPr>
          <w:smallCaps/>
        </w:rPr>
        <w:t>a.m</w:t>
      </w:r>
      <w:r>
        <w:rPr/>
        <w:t>.</w:t>
        <w:tab/>
      </w:r>
      <w:r>
        <w:rPr>
          <w:b/>
        </w:rPr>
        <w:t>Power Production and Politics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i/>
        </w:rPr>
        <w:t>John Bryson,</w:t>
      </w:r>
      <w:r>
        <w:rPr/>
        <w:t xml:space="preserve"> Edison International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i/>
        </w:rPr>
        <w:t>Peter Cartwright</w:t>
      </w:r>
      <w:r>
        <w:rPr/>
        <w:t xml:space="preserve"> (pending), Calpine Corporation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i/>
        </w:rPr>
        <w:t>Pete Wilson,</w:t>
      </w:r>
      <w:r>
        <w:rPr/>
        <w:t xml:space="preserve"> Hoover Institution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 xml:space="preserve">10:00 </w:t>
      </w:r>
      <w:r>
        <w:rPr>
          <w:smallCaps/>
        </w:rPr>
        <w:t>a.m</w:t>
      </w:r>
      <w:r>
        <w:rPr/>
        <w:t>.</w:t>
        <w:tab/>
      </w:r>
      <w:r>
        <w:rPr>
          <w:b/>
        </w:rPr>
        <w:t>Break</w:t>
      </w:r>
    </w:p>
    <w:p>
      <w:pPr>
        <w:pStyle w:val="Normal"/>
        <w:tabs>
          <w:tab w:val="clear" w:pos="720"/>
          <w:tab w:val="left" w:pos="14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 xml:space="preserve">10:30 </w:t>
      </w:r>
      <w:r>
        <w:rPr>
          <w:smallCaps/>
        </w:rPr>
        <w:t>a.m</w:t>
      </w:r>
      <w:r>
        <w:rPr/>
        <w:t>.</w:t>
        <w:tab/>
      </w:r>
      <w:r>
        <w:rPr>
          <w:b/>
        </w:rPr>
        <w:t>Lessons Learned: The Do’s and Don’ts of Deregulation”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i/>
        </w:rPr>
        <w:t>Gary Becker</w:t>
      </w:r>
      <w:r>
        <w:rPr/>
        <w:t xml:space="preserve"> (pending)</w:t>
      </w:r>
      <w:r>
        <w:rPr>
          <w:i/>
        </w:rPr>
        <w:t>,</w:t>
      </w:r>
      <w:r>
        <w:rPr/>
        <w:t xml:space="preserve"> Hoover Institution and University of Chicago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i/>
        </w:rPr>
        <w:t xml:space="preserve">Milton Friedman, </w:t>
      </w:r>
      <w:r>
        <w:rPr/>
        <w:t>Hoover Institution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i/>
        </w:rPr>
        <w:t>George Shultz,</w:t>
      </w:r>
      <w:r>
        <w:rPr/>
        <w:t xml:space="preserve"> Hoover Institution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i/>
        </w:rPr>
        <w:t>James Sweeney,</w:t>
      </w:r>
      <w:r>
        <w:rPr/>
        <w:t xml:space="preserve"> SIEPR, Hoover Institution, and Stanford University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 xml:space="preserve">11:30 </w:t>
      </w:r>
      <w:r>
        <w:rPr>
          <w:smallCaps/>
        </w:rPr>
        <w:t>a.m</w:t>
      </w:r>
      <w:r>
        <w:rPr/>
        <w:t xml:space="preserve">. </w:t>
        <w:tab/>
      </w:r>
      <w:r>
        <w:rPr>
          <w:b/>
          <w:bCs/>
        </w:rPr>
        <w:t xml:space="preserve">Conference </w:t>
      </w:r>
      <w:r>
        <w:rPr>
          <w:b/>
        </w:rPr>
        <w:t>sessions conclude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 xml:space="preserve">12:00 </w:t>
      </w:r>
      <w:r>
        <w:rPr>
          <w:smallCaps/>
        </w:rPr>
        <w:t>Noon</w:t>
      </w:r>
      <w:r>
        <w:rPr/>
        <w:tab/>
      </w:r>
      <w:r>
        <w:rPr>
          <w:b/>
        </w:rPr>
        <w:t>Lunch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</w:r>
      <w:r>
        <w:rPr>
          <w:b/>
        </w:rPr>
        <w:t>Hatfield Court, Hoover Institution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Tentative schedule: Final times and panel compositions are subject to change</w:t>
      </w:r>
      <w:r>
        <w:br w:type="page"/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 xml:space="preserve">Conference Participants </w:t>
      </w:r>
    </w:p>
    <w:p>
      <w:pPr>
        <w:pStyle w:val="Normal"/>
        <w:rPr>
          <w:b/>
          <w:caps/>
        </w:rPr>
      </w:pPr>
      <w:r>
        <w:rPr>
          <w:b/>
          <w:caps/>
        </w:rPr>
      </w:r>
    </w:p>
    <w:p>
      <w:pPr>
        <w:pStyle w:val="Normal"/>
        <w:rPr/>
      </w:pPr>
      <w:r>
        <w:rPr>
          <w:b/>
        </w:rPr>
        <w:t>Spencer Abraham</w:t>
      </w:r>
      <w:r>
        <w:rPr/>
        <w:t xml:space="preserve"> – U.S. Secretary of Energy; former U.S. Senator from Michigan</w:t>
      </w:r>
    </w:p>
    <w:p>
      <w:pPr>
        <w:pStyle w:val="Normal"/>
        <w:rPr/>
      </w:pPr>
      <w:r>
        <w:rPr/>
      </w:r>
    </w:p>
    <w:p>
      <w:pPr>
        <w:pStyle w:val="BodyTextIndent2"/>
        <w:rPr/>
      </w:pPr>
      <w:r>
        <w:rPr>
          <w:b/>
        </w:rPr>
        <w:t>Gary Becker</w:t>
      </w:r>
      <w:r>
        <w:rPr/>
        <w:t xml:space="preserve"> – Rose-Marie and Jack R. Anderson Senior Fellow, Hoover Institution, Stanford University; University Professor of Economics and Sociology, University of Chicago; Nobel Laureate in Economic Sciences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>
          <w:b/>
        </w:rPr>
        <w:t>Severin Borenstein</w:t>
      </w:r>
      <w:r>
        <w:rPr/>
        <w:t xml:space="preserve"> – E.T. Grether Professor of Business Administration and Public Policy, Haas School of Business, University of California, Berkeley; Director, University of California Energy Institute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John Bryson</w:t>
      </w:r>
      <w:r>
        <w:rPr/>
        <w:t xml:space="preserve"> – Chairman, president and CEO, Edison International; former president, California </w:t>
      </w:r>
    </w:p>
    <w:p>
      <w:pPr>
        <w:pStyle w:val="Normal"/>
        <w:ind w:firstLine="720" w:end="0"/>
        <w:rPr/>
      </w:pPr>
      <w:r>
        <w:rPr/>
        <w:t>Public Utilities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Peter Cartwright</w:t>
      </w:r>
      <w:r>
        <w:rPr/>
        <w:t xml:space="preserve"> – CEO, Calpine Corporation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John Cogan</w:t>
      </w:r>
      <w:r>
        <w:rPr/>
        <w:t xml:space="preserve"> – Leonard and Shirley Ely Senior Fellow, Hoover Institution</w:t>
      </w:r>
    </w:p>
    <w:p>
      <w:pPr>
        <w:pStyle w:val="Normal"/>
        <w:rPr/>
      </w:pPr>
      <w:r>
        <w:rPr/>
      </w:r>
    </w:p>
    <w:p>
      <w:pPr>
        <w:pStyle w:val="BodyTextIndent2"/>
        <w:rPr/>
      </w:pPr>
      <w:r>
        <w:rPr>
          <w:b/>
        </w:rPr>
        <w:t>Milton Friedman</w:t>
      </w:r>
      <w:r>
        <w:rPr/>
        <w:t xml:space="preserve"> – Senior Research Fellow, Hoover Institution; Nobel Laureate in Economic Sciences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>
          <w:b/>
        </w:rPr>
        <w:t>Edward Leamer</w:t>
      </w:r>
      <w:r>
        <w:rPr/>
        <w:t xml:space="preserve"> – Chauncey J. Medberry Chair in Management and Professor, Anderson School of Business, University of California, Los Angeles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John Raisian</w:t>
      </w:r>
      <w:r>
        <w:rPr/>
        <w:t xml:space="preserve"> – Director and Senior Fellow, Hoover Institution, Stanford University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>
          <w:b/>
        </w:rPr>
        <w:t>John Shoven</w:t>
      </w:r>
      <w:r>
        <w:rPr/>
        <w:t xml:space="preserve"> – Buzz and Barbara McCoy Senior Fellow, Hoover Institution; Wallace R. Hawley Director, Stanford Institute for Economic Policy Research (SIEPR); Charles R. Schwab Professor, Department of Economics, Stanford University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>
          <w:b/>
        </w:rPr>
        <w:t>George Shultz</w:t>
      </w:r>
      <w:r>
        <w:rPr/>
        <w:t xml:space="preserve"> – Thomas W. and Susan B. Ford Distinguished Fellow, Hoover Institution; former U.S. Secretary of State, U.S. Secretary of the Treasury, U.S. Secretary of Labor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>
          <w:b/>
        </w:rPr>
        <w:t>Vernon Smith</w:t>
      </w:r>
      <w:r>
        <w:rPr/>
        <w:t xml:space="preserve"> – Professor, Department of Economics, and Lead Economist, Interdisciplinary Center for Economic Science, George Mason University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>
          <w:b/>
        </w:rPr>
        <w:t>James Sweeney</w:t>
      </w:r>
      <w:r>
        <w:rPr/>
        <w:t xml:space="preserve"> – Senior Fellow, Hoover Institution; Professor, Department of Management Science and Engineering, Stanford University; Senior Fellow and Director, Energy, Natural Resources and the Environment Program, SIEPR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>
          <w:b/>
        </w:rPr>
        <w:t>Pete Wilson</w:t>
      </w:r>
      <w:r>
        <w:rPr/>
        <w:t xml:space="preserve"> – Distinguished Visiting Fellow, Hoover Institution; former Governor, State of California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Frank Wolak</w:t>
      </w:r>
      <w:r>
        <w:rPr/>
        <w:t xml:space="preserve"> – Professor, Department of Economics, Stanford University; Senior Fellow, </w:t>
      </w:r>
    </w:p>
    <w:p>
      <w:pPr>
        <w:pStyle w:val="Normal"/>
        <w:ind w:firstLine="720" w:end="0"/>
        <w:rPr/>
      </w:pPr>
      <w:r>
        <w:rPr/>
        <w:t>SIEPR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Borders w:display="allPages" w:offsetFrom="page">
        <w:top w:val="thickThinSmallGap" w:sz="24" w:space="24" w:color="000000"/>
        <w:left w:val="thickThinSmallGap" w:sz="24" w:space="24" w:color="000000"/>
        <w:bottom w:val="thinThickSmallGap" w:sz="24" w:space="24" w:color="000000"/>
        <w:right w:val="thinThickSmallGap" w:sz="2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/mnt/main-storage/datasets/enron-docs/doc/agenda13.doc</w:t>
    </w:r>
    <w:r>
      <w:rPr>
        <w:sz w:val="16"/>
      </w:rPr>
      <w:fldChar w:fldCharType="end"/>
    </w:r>
  </w:p>
  <w:p>
    <w:pPr>
      <w:pStyle w:val="Foot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\@"M\/d\/yy" </w:instrText>
    </w:r>
    <w:r>
      <w:rPr>
        <w:sz w:val="16"/>
      </w:rPr>
      <w:fldChar w:fldCharType="separate"/>
    </w:r>
    <w:r>
      <w:rPr>
        <w:sz w:val="16"/>
      </w:rPr>
      <w:t>9/28/25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mallCap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mallCap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</w:tabs>
      <w:ind w:hanging="0" w:start="720" w:end="0"/>
    </w:pPr>
    <w:rPr/>
  </w:style>
  <w:style w:type="paragraph" w:styleId="BodyTextIndent2">
    <w:name w:val="Body Text Indent 2"/>
    <w:basedOn w:val="Normal"/>
    <w:qFormat/>
    <w:pPr>
      <w:ind w:hanging="72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2001-09-07T18:58:00Z</dcterms:created>
  <dc:creator> Richard Sousa</dc:creator>
  <dc:description/>
  <dc:language>en-CA</dc:language>
  <cp:lastModifiedBy> Richard Sousa</cp:lastModifiedBy>
  <cp:lastPrinted>2001-09-13T16:36:00Z</cp:lastPrinted>
  <dcterms:modified xsi:type="dcterms:W3CDTF">2001-09-13T21:07:00Z</dcterms:modified>
  <cp:revision>19</cp:revision>
  <dc:subject/>
  <dc:title>Hoover Institution</dc:title>
</cp:coreProperties>
</file>