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THE JOHN COOPER SCHOOL</w:t>
      </w:r>
    </w:p>
    <w:p>
      <w:pPr>
        <w:pStyle w:val="Normal"/>
        <w:jc w:val="center"/>
        <w:rPr>
          <w:b/>
        </w:rPr>
      </w:pPr>
      <w:r>
        <w:rPr>
          <w:b/>
        </w:rPr>
        <w:t>BOARD OF TRUSTEES MEETING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DECEMBER 7, 2000 – 7:30 A.M. </w:t>
      </w:r>
    </w:p>
    <w:p>
      <w:pPr>
        <w:pStyle w:val="Normal"/>
        <w:jc w:val="center"/>
        <w:rPr>
          <w:b/>
        </w:rPr>
      </w:pPr>
      <w:r>
        <w:rPr>
          <w:b/>
        </w:rPr>
        <w:t>LOWER SCHOOL LIBRARY</w:t>
      </w:r>
    </w:p>
    <w:p>
      <w:pPr>
        <w:pStyle w:val="Heading2"/>
        <w:ind w:hanging="0" w:start="0"/>
        <w:rPr/>
      </w:pPr>
      <w:r>
        <w:rPr/>
        <w:t>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Call to Order – David Cabello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Approval of Minutes from November 17, 2000 – David Cabello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Head of School’s Report – Mike Maher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Updates from Division Heads – Karen Francis, Mary Rafferty, Joe Broccoli</w:t>
      </w:r>
    </w:p>
    <w:p>
      <w:pPr>
        <w:pStyle w:val="Normal"/>
        <w:numPr>
          <w:ilvl w:val="0"/>
          <w:numId w:val="4"/>
        </w:numPr>
        <w:rPr/>
      </w:pPr>
      <w:r>
        <w:rPr/>
        <w:t>Distribution of Faculty/Administrative Profile</w:t>
      </w:r>
    </w:p>
    <w:p>
      <w:pPr>
        <w:pStyle w:val="Normal"/>
        <w:numPr>
          <w:ilvl w:val="0"/>
          <w:numId w:val="4"/>
        </w:numPr>
        <w:rPr/>
      </w:pPr>
      <w:r>
        <w:rPr/>
        <w:t>Distribution of Sample Copies of Parents’ Surveys</w:t>
      </w:r>
    </w:p>
    <w:p>
      <w:pPr>
        <w:pStyle w:val="Normal"/>
        <w:numPr>
          <w:ilvl w:val="0"/>
          <w:numId w:val="4"/>
        </w:numPr>
        <w:rPr/>
      </w:pPr>
      <w:r>
        <w:rPr/>
        <w:t>Admissions – Special Requests</w:t>
      </w:r>
    </w:p>
    <w:p>
      <w:pPr>
        <w:pStyle w:val="Normal"/>
        <w:numPr>
          <w:ilvl w:val="0"/>
          <w:numId w:val="4"/>
        </w:numPr>
        <w:rPr/>
      </w:pPr>
      <w:r>
        <w:rPr/>
        <w:t>Other Information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Committee Reports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Executive Committee – David Cabello</w:t>
      </w:r>
    </w:p>
    <w:p>
      <w:pPr>
        <w:pStyle w:val="Normal"/>
        <w:ind w:start="1080" w:end="0"/>
        <w:rPr/>
      </w:pPr>
      <w:r>
        <w:rPr/>
        <w:t>1. Distribution of Resolution on Tax-Exempt Bond Financing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Finance Committee – Jim Barnes/Jack Ramsey</w:t>
      </w:r>
    </w:p>
    <w:p>
      <w:pPr>
        <w:pStyle w:val="Normal"/>
        <w:numPr>
          <w:ilvl w:val="0"/>
          <w:numId w:val="5"/>
        </w:numPr>
        <w:rPr/>
      </w:pPr>
      <w:r>
        <w:rPr/>
        <w:t>Audit Report</w:t>
      </w:r>
    </w:p>
    <w:p>
      <w:pPr>
        <w:pStyle w:val="Normal"/>
        <w:numPr>
          <w:ilvl w:val="0"/>
          <w:numId w:val="5"/>
        </w:numPr>
        <w:rPr/>
      </w:pPr>
      <w:r>
        <w:rPr/>
        <w:t>Financial Statements through 10/31/00</w:t>
      </w:r>
    </w:p>
    <w:p>
      <w:pPr>
        <w:pStyle w:val="Normal"/>
        <w:numPr>
          <w:ilvl w:val="0"/>
          <w:numId w:val="5"/>
        </w:numPr>
        <w:rPr/>
      </w:pPr>
      <w:r>
        <w:rPr/>
        <w:t>Report on TJCS Endowment</w:t>
      </w:r>
    </w:p>
    <w:p>
      <w:pPr>
        <w:pStyle w:val="Normal"/>
        <w:numPr>
          <w:ilvl w:val="0"/>
          <w:numId w:val="5"/>
        </w:numPr>
        <w:rPr/>
      </w:pPr>
      <w:r>
        <w:rPr/>
        <w:t>Proposal to Revise Endowment Spending Policy</w:t>
      </w:r>
    </w:p>
    <w:p>
      <w:pPr>
        <w:pStyle w:val="Normal"/>
        <w:numPr>
          <w:ilvl w:val="0"/>
          <w:numId w:val="5"/>
        </w:numPr>
        <w:rPr/>
      </w:pPr>
      <w:r>
        <w:rPr/>
        <w:t>Update on Tax Exempt Bond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C.  Development Committee – David Chenault/Troye Skipworth</w:t>
      </w:r>
    </w:p>
    <w:p>
      <w:pPr>
        <w:pStyle w:val="Normal"/>
        <w:numPr>
          <w:ilvl w:val="0"/>
          <w:numId w:val="3"/>
        </w:numPr>
        <w:rPr/>
      </w:pPr>
      <w:r>
        <w:rPr/>
        <w:t>Annual Fund Update</w:t>
      </w:r>
    </w:p>
    <w:p>
      <w:pPr>
        <w:pStyle w:val="Normal"/>
        <w:numPr>
          <w:ilvl w:val="0"/>
          <w:numId w:val="3"/>
        </w:numPr>
        <w:rPr/>
      </w:pPr>
      <w:r>
        <w:rPr/>
        <w:t>Capital Campaign Update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D.  Old Business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E.   New Business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F.   Adjournment – Next Meeting is Thursday, January 25, 2001 at 7:30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FILENAME </w:instrText>
      </w:r>
      <w:r>
        <w:rPr>
          <w:lang w:eastAsia="en-US"/>
        </w:rPr>
        <w:fldChar w:fldCharType="separate"/>
      </w:r>
      <w:r>
        <w:rPr>
          <w:lang w:eastAsia="en-US"/>
        </w:rPr>
        <w:t>agenda127.doc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lang w:eastAsia="en-US"/>
        </w:rPr>
        <w:t xml:space="preserve">- Created on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CREATEDATE \@"dd/MM/yyyy\ HH:mm:ss" </w:instrText>
      </w:r>
      <w:r>
        <w:rPr>
          <w:lang w:eastAsia="en-US"/>
        </w:rPr>
        <w:fldChar w:fldCharType="separate"/>
      </w:r>
      <w:r>
        <w:rPr>
          <w:lang w:eastAsia="en-US"/>
        </w:rPr>
        <w:t>12/04/00 9:03 AM</w:t>
      </w:r>
      <w:r>
        <w:rPr>
          <w:lang w:eastAsia="en-US"/>
        </w:rPr>
        <w:fldChar w:fldCharType="end"/>
      </w:r>
      <w:r>
        <w:rPr>
          <w:lang w:eastAsia="en-US"/>
        </w:rPr>
        <w:t xml:space="preserve"> - Created by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AUTHOR </w:instrText>
      </w:r>
      <w:r>
        <w:rPr>
          <w:lang w:eastAsia="en-US"/>
        </w:rPr>
        <w:fldChar w:fldCharType="separate"/>
      </w:r>
      <w:r>
        <w:rPr>
          <w:lang w:eastAsia="en-US"/>
        </w:rPr>
        <w:t>Mike_Maher</w:t>
      </w:r>
      <w:r>
        <w:rPr>
          <w:lang w:eastAsia="en-US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2000-12-04T14:29:00Z</dcterms:created>
  <dc:creator>Mike_Maher</dc:creator>
  <dc:description/>
  <dc:language>en-CA</dc:language>
  <cp:lastModifiedBy>Kathy_Tefft</cp:lastModifiedBy>
  <cp:lastPrinted>2000-12-04T09:45:00Z</cp:lastPrinted>
  <dcterms:modified xsi:type="dcterms:W3CDTF">2000-12-04T14:29:00Z</dcterms:modified>
  <cp:revision>2</cp:revision>
  <dc:subject/>
  <dc:title>THE JOHN COOPER SCHOOL</dc:title>
</cp:coreProperties>
</file>