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5400" w:leader="none"/>
        </w:tabs>
        <w:suppressAutoHyphens w:val="true"/>
        <w:jc w:val="center"/>
        <w:rPr>
          <w:rFonts w:ascii="Univers (W1);Arial" w:hAnsi="Univers (W1);Arial" w:cs="Univers (W1);Arial"/>
          <w:spacing w:val="-2"/>
          <w:sz w:val="22"/>
        </w:rPr>
      </w:pPr>
      <w:r>
        <w:rPr>
          <w:rFonts w:cs="Univers (W1);Arial" w:ascii="Univers (W1);Arial" w:hAnsi="Univers (W1);Arial"/>
          <w:spacing w:val="-2"/>
          <w:sz w:val="22"/>
        </w:rPr>
        <w:t>Tasking Letter</w:t>
      </w:r>
    </w:p>
    <w:p>
      <w:pPr>
        <w:pStyle w:val="Normal"/>
        <w:tabs>
          <w:tab w:val="clear" w:pos="720"/>
          <w:tab w:val="center" w:pos="5400" w:leader="none"/>
        </w:tabs>
        <w:suppressAutoHyphens w:val="true"/>
        <w:jc w:val="center"/>
        <w:rPr>
          <w:rFonts w:ascii="Univers (W1);Arial" w:hAnsi="Univers (W1);Arial" w:cs="Univers (W1);Arial"/>
          <w:spacing w:val="-2"/>
          <w:sz w:val="22"/>
        </w:rPr>
      </w:pPr>
      <w:r>
        <w:rPr>
          <w:rFonts w:cs="Univers (W1);Arial" w:ascii="Univers (W1);Arial" w:hAnsi="Univers (W1);Arial"/>
          <w:spacing w:val="-2"/>
          <w:sz w:val="22"/>
        </w:rPr>
      </w:r>
    </w:p>
    <w:p>
      <w:pPr>
        <w:pStyle w:val="Normal"/>
        <w:tabs>
          <w:tab w:val="clear" w:pos="720"/>
          <w:tab w:val="center" w:pos="5400" w:leader="none"/>
        </w:tabs>
        <w:suppressAutoHyphens w:val="true"/>
        <w:jc w:val="center"/>
        <w:rPr>
          <w:rFonts w:ascii="Univers (W1);Arial" w:hAnsi="Univers (W1);Arial" w:cs="Univers (W1);Arial"/>
          <w:spacing w:val="-2"/>
          <w:sz w:val="22"/>
        </w:rPr>
      </w:pPr>
      <w:r>
        <w:rPr>
          <w:rFonts w:cs="Univers (W1);Arial" w:ascii="Univers (W1);Arial" w:hAnsi="Univers (W1);Arial"/>
          <w:spacing w:val="-2"/>
          <w:sz w:val="22"/>
        </w:rPr>
        <w:t>TL-__-__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clear" w:pos="720"/>
          <w:tab w:val="center" w:pos="5400" w:leader="none"/>
        </w:tabs>
        <w:suppressAutoHyphens w:val="true"/>
        <w:jc w:val="center"/>
        <w:rPr>
          <w:rFonts w:ascii="Univers (W1);Arial" w:hAnsi="Univers (W1);Arial" w:cs="Univers (W1);Arial"/>
          <w:spacing w:val="-2"/>
          <w:sz w:val="22"/>
        </w:rPr>
      </w:pPr>
      <w:r>
        <w:rPr>
          <w:rFonts w:cs="Univers (W1);Arial" w:ascii="Univers (W1);Arial" w:hAnsi="Univers (W1);Arial"/>
          <w:spacing w:val="-2"/>
          <w:sz w:val="22"/>
        </w:rPr>
        <w:t>TECHNICAL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Heading2"/>
        <w:ind w:hanging="0" w:start="0"/>
        <w:rPr/>
      </w:pPr>
      <w:r>
        <w:rPr/>
        <w:t>PART I - REQUIREMENTS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 xml:space="preserve">The Contractor is required to provide services for the performance of the Scope of Services herein described: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Scope of Services under this Tasking Letter are to be performed at 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BodyText"/>
        <w:rPr/>
      </w:pPr>
      <w:r>
        <w:rPr/>
        <w:t>3.  Scope of Services under this Tasking Letter will commence on___________.  Contractor shall use all reasonable efforts to complete the services by ___________, unless sooner terminated or suspended in accordance with the provisions of the Agreement.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Heading2"/>
        <w:ind w:hanging="0" w:start="0"/>
        <w:rPr>
          <w:bCs w:val="false"/>
        </w:rPr>
      </w:pPr>
      <w:r>
        <w:rPr>
          <w:bCs w:val="false"/>
        </w:rPr>
        <w:t>PART II - TERMS AND CONDITIONS</w:t>
      </w:r>
    </w:p>
    <w:p>
      <w:pPr>
        <w:pStyle w:val="Normal"/>
        <w:jc w:val="center"/>
        <w:rPr>
          <w:rFonts w:ascii="Univers (W1);Arial" w:hAnsi="Univers (W1);Arial" w:cs="Univers (W1);Arial"/>
          <w:bCs/>
          <w:sz w:val="22"/>
        </w:rPr>
      </w:pPr>
      <w:r>
        <w:rPr>
          <w:rFonts w:cs="Univers (W1);Arial" w:ascii="Univers (W1);Arial" w:hAnsi="Univers (W1);Arial"/>
          <w:bCs/>
          <w:sz w:val="22"/>
        </w:rPr>
      </w:r>
    </w:p>
    <w:p>
      <w:pPr>
        <w:pStyle w:val="Normal"/>
        <w:jc w:val="both"/>
        <w:rPr>
          <w:rFonts w:ascii="Univers (W1);Arial" w:hAnsi="Univers (W1);Arial" w:cs="Univers (W1);Arial"/>
          <w:sz w:val="22"/>
        </w:rPr>
      </w:pPr>
      <w:r>
        <w:rPr>
          <w:rFonts w:cs="Univers (W1);Arial" w:ascii="Univers (W1);Arial" w:hAnsi="Univers (W1);Arial"/>
          <w:sz w:val="22"/>
        </w:rPr>
      </w:r>
    </w:p>
    <w:p>
      <w:pPr>
        <w:pStyle w:val="Normal"/>
        <w:jc w:val="both"/>
        <w:rPr/>
      </w:pPr>
      <w:r>
        <w:rPr>
          <w:rFonts w:cs="Univers (W1);Arial" w:ascii="Univers (W1);Arial" w:hAnsi="Univers (W1);Arial"/>
          <w:sz w:val="22"/>
        </w:rPr>
        <w:t>1.</w:t>
        <w:tab/>
        <w:t xml:space="preserve">The terms and conditions of this Tasking Letter are as set forth in the revised Professional Services Agreement  (PSA__-__) between ENRON ENGINEERING &amp; CONSTRUCTION COMPANY and ________________ (the "Agreement"). </w:t>
      </w:r>
      <w:r>
        <w:rPr>
          <w:rFonts w:cs="Univers (W1);Arial" w:ascii="Univers (W1);Arial" w:hAnsi="Univers (W1);Arial"/>
          <w:b/>
          <w:spacing w:val="-2"/>
          <w:sz w:val="22"/>
          <w:u w:val="single"/>
        </w:rPr>
        <w:t>THE AGREEMENT INCLUDES TERMS, CONDITIONS AND PROVISIONS, AND THIS TASKING LETTER INCLUDES TERMS, CONDITIONS AND PROVISIONS BY INCORPORATING THE TERMS AND CONDITIONS AND PROVISIONS OF THE AGREEMENT, THAT OPERATE TO SURRENDER OR OTHERWISE MODIFY THE LEGAL RIGHTS AND OBLIGATIONS OF THE PARTIES, INCLUDING RELIEVING A PARTY FOR THE CONSEQUENCE OF ITS OWN NEGLIGENCE</w:t>
      </w:r>
      <w:r>
        <w:rPr>
          <w:rFonts w:cs="Univers (W1);Arial" w:ascii="Univers (W1);Arial" w:hAnsi="Univers (W1);Arial"/>
          <w:spacing w:val="-2"/>
          <w:sz w:val="22"/>
        </w:rPr>
        <w:t xml:space="preserve">.  </w:t>
      </w:r>
      <w:r>
        <w:rPr>
          <w:rFonts w:cs="Univers (W1);Arial" w:ascii="Univers (W1);Arial" w:hAnsi="Univers (W1);Arial"/>
          <w:sz w:val="22"/>
        </w:rPr>
        <w:t xml:space="preserve">The parties understand that in accordance with the Agreement, Section 23.2, Company's affiliate, __________________, is entering into this Tasking Letter with Contractor.  For the purposes of this Tasking Letter "Company" shall be defined as ________________, an affiliate of Enron Engineering &amp; Construction Company.  </w:t>
      </w:r>
    </w:p>
    <w:p>
      <w:pPr>
        <w:pStyle w:val="Normal"/>
        <w:jc w:val="both"/>
        <w:rPr>
          <w:rFonts w:ascii="Univers (W1);Arial" w:hAnsi="Univers (W1);Arial" w:cs="Univers (W1);Arial"/>
          <w:sz w:val="22"/>
        </w:rPr>
      </w:pPr>
      <w:r>
        <w:rPr>
          <w:rFonts w:cs="Univers (W1);Arial" w:ascii="Univers (W1);Arial" w:hAnsi="Univers (W1);Arial"/>
          <w:sz w:val="22"/>
        </w:rPr>
      </w:r>
    </w:p>
    <w:p>
      <w:pPr>
        <w:pStyle w:val="Normal"/>
        <w:jc w:val="both"/>
        <w:rPr/>
      </w:pPr>
      <w:r>
        <w:rPr>
          <w:rFonts w:cs="Univers (W1);Arial" w:ascii="Univers (W1);Arial" w:hAnsi="Univers (W1);Arial"/>
          <w:sz w:val="22"/>
        </w:rPr>
        <w:t>2.</w:t>
        <w:tab/>
      </w:r>
      <w:r>
        <w:rPr>
          <w:rFonts w:cs="Univers (W1);Arial" w:ascii="Univers (W1);Arial" w:hAnsi="Univers (W1);Arial"/>
          <w:sz w:val="22"/>
          <w:u w:val="single"/>
        </w:rPr>
        <w:t>Claims</w:t>
      </w:r>
      <w:r>
        <w:rPr>
          <w:rFonts w:cs="Univers (W1);Arial" w:ascii="Univers (W1);Arial" w:hAnsi="Univers (W1);Arial"/>
          <w:sz w:val="22"/>
        </w:rPr>
        <w:t>.  Contractor shall assert any and every "Claim" of any kind or nature whatsoever under this Tasking Letter (TL-__-__) pursuant to Professional Services Agreement PSA __-__ ("Claim" to include, without limitation, any Claim relating to, associated with, arising out of or in any way incidental to the Scope of Services or the execution, inducement to enter into, performance, non-performance, or breach of this Tasking Letter exclusively against __________________ and not against any one or more of Enron Engineering &amp; Construction Company, nor its officers, directors, employees, or agents nor entities affiliated with it by common ownership or control, nor any of them individually or collectively; and Contractor shall enforce or attempt to enforce any such Claim (whether liquidated or unliquidated, or by suit, lien, judgment, execution or otherwise) exclusively against the assets of ___________________________ and not against the assets of any affiliated entity, or any of their officers, directors, employees or agents.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b/>
          <w:spacing w:val="-2"/>
          <w:sz w:val="22"/>
          <w:u w:val="single"/>
        </w:rPr>
      </w:pPr>
      <w:r>
        <w:rPr>
          <w:rFonts w:cs="Univers (W1);Arial" w:ascii="Univers (W1);Arial" w:hAnsi="Univers (W1);Arial"/>
          <w:b/>
          <w:spacing w:val="-2"/>
          <w:sz w:val="22"/>
          <w:u w:val="single"/>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3.</w:t>
        <w:tab/>
        <w:t>In addition to the terms and conditions of the Agreement, Contractor and Company agree as follows with respect to this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Heading2"/>
        <w:ind w:hanging="0" w:start="0"/>
        <w:rPr>
          <w:bCs w:val="false"/>
        </w:rPr>
      </w:pPr>
      <w:r>
        <w:rPr>
          <w:bCs w:val="false"/>
        </w:rPr>
        <w:t>PART III - ESTIMATED COST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bCs/>
          <w:spacing w:val="-2"/>
          <w:sz w:val="22"/>
        </w:rPr>
      </w:pPr>
      <w:r>
        <w:rPr>
          <w:rFonts w:cs="Univers (W1);Arial" w:ascii="Univers (W1);Arial" w:hAnsi="Univers (W1);Arial"/>
          <w:bCs/>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1.  Services: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ab/>
        <w:t xml:space="preserve">a.  Payroll (Total wages or salary per person:)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ab/>
        <w:t xml:space="preserve">b.  Multiplier @ xx%: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rPr>
        <w:t xml:space="preserve">     </w:t>
      </w:r>
      <w:r>
        <w:rPr>
          <w:rFonts w:cs="Univers (W1);Arial" w:ascii="Univers (W1);Arial" w:hAnsi="Univers (W1);Arial"/>
          <w:spacing w:val="-2"/>
          <w:sz w:val="22"/>
        </w:rPr>
        <w:tab/>
        <w:t>c.  Total</w:t>
        <w:tab/>
        <w:tab/>
        <w:tab/>
        <w:tab/>
        <w:tab/>
        <w:tab/>
        <w:tab/>
        <w:tab/>
        <w:tab/>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2.  Reimbursable Expenses: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ab/>
        <w:t>a.  Long Distance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ab/>
        <w:t>b.  Computer Charges</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ab/>
        <w:t>c.  Overtime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ab/>
        <w:t>d.  Other Direct (Explain)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spacing w:val="-2"/>
          <w:sz w:val="22"/>
        </w:rPr>
        <w:tab/>
        <w:t xml:space="preserve">e.  Non US Tax  (Refer to Section </w:t>
      </w:r>
      <w:r>
        <w:rPr>
          <w:rFonts w:cs="Univers (W1);Arial" w:ascii="Univers (W1);Arial" w:hAnsi="Univers (W1);Arial"/>
          <w:spacing w:val="-2"/>
          <w:sz w:val="22"/>
          <w:u w:val="single"/>
        </w:rPr>
        <w:t xml:space="preserve">     </w:t>
      </w:r>
      <w:r>
        <w:rPr>
          <w:rFonts w:cs="Univers (W1);Arial" w:ascii="Univers (W1);Arial" w:hAnsi="Univers (W1);Arial"/>
          <w:spacing w:val="-2"/>
          <w:sz w:val="22"/>
        </w:rPr>
        <w:t>)</w:t>
      </w:r>
    </w:p>
    <w:p>
      <w:pPr>
        <w:pStyle w:val="Normal"/>
        <w:numPr>
          <w:ilvl w:val="0"/>
          <w:numId w:val="3"/>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Total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BodyText"/>
        <w:rPr/>
      </w:pPr>
      <w:r>
        <w:rPr/>
        <w:t>3.  The above amounts are estimated as a NOT TO EXCEED AMOUNT for the Scope of Services to be provided in this Tasking Letter.  These amounts shall not be exceeded without the prior written consent of the Company.  Contractor will notify Company when seventy five percent (75%) of the NOT TO EXCEED AMOUNT has been reached; provided, however, although authorized as NOT TO EXCEED AMOUNT, the parties agree that Contractor does not guarantee that the task specified herein will be performed for this amount.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4.  Attached hereto is the Contractor's proposed staffing to perform the Scope of Services described by this Tasking Letter.</w:t>
      </w:r>
    </w:p>
    <w:p>
      <w:pPr>
        <w:pStyle w:val="Normal"/>
        <w:tabs>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start="360" w:end="0"/>
        <w:jc w:val="both"/>
        <w:rPr>
          <w:rFonts w:ascii="Univers (W1);Arial" w:hAnsi="Univers (W1);Arial" w:cs="Univers (W1);Arial"/>
          <w:spacing w:val="-2"/>
          <w:sz w:val="22"/>
        </w:rPr>
      </w:pPr>
      <w:r>
        <w:rPr>
          <w:rFonts w:cs="Univers (W1);Arial" w:ascii="Univers (W1);Arial" w:hAnsi="Univers (W1);Arial"/>
          <w:spacing w:val="-2"/>
          <w:sz w:val="22"/>
        </w:rPr>
      </w:r>
    </w:p>
    <w:p>
      <w:pPr>
        <w:pStyle w:val="BodyText"/>
        <w:rPr/>
      </w:pPr>
      <w:r>
        <w:rPr/>
        <w:t>5. Contractor's and Company's respective Representatives for the daily communications pertaining to this Tasking Letter</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FOR COMPANY:</w:t>
        <w:tab/>
        <w:tab/>
        <w:tab/>
        <w:tab/>
        <w:t>FOR CONTRACTOR:</w:t>
        <w:tab/>
        <w:tab/>
        <w:tab/>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spacing w:val="-2"/>
          <w:sz w:val="22"/>
          <w:u w:val="single"/>
        </w:rPr>
        <w:tab/>
        <w:tab/>
        <w:tab/>
      </w:r>
      <w:r>
        <w:rPr>
          <w:rFonts w:cs="Univers (W1);Arial" w:ascii="Univers (W1);Arial" w:hAnsi="Univers (W1);Arial"/>
          <w:spacing w:val="-2"/>
          <w:sz w:val="22"/>
        </w:rPr>
        <w:tab/>
        <w:tab/>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spacing w:val="-2"/>
          <w:sz w:val="22"/>
          <w:u w:val="single"/>
        </w:rPr>
        <w:tab/>
        <w:tab/>
        <w:tab/>
      </w:r>
      <w:r>
        <w:rPr>
          <w:rFonts w:cs="Univers (W1);Arial" w:ascii="Univers (W1);Arial" w:hAnsi="Univers (W1);Arial"/>
          <w:spacing w:val="-2"/>
          <w:sz w:val="22"/>
        </w:rPr>
        <w:tab/>
        <w:tab/>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spacing w:val="-2"/>
          <w:sz w:val="22"/>
          <w:u w:val="single"/>
        </w:rPr>
        <w:tab/>
        <w:tab/>
        <w:tab/>
      </w:r>
      <w:r>
        <w:rPr>
          <w:rFonts w:cs="Univers (W1);Arial" w:ascii="Univers (W1);Arial" w:hAnsi="Univers (W1);Arial"/>
          <w:spacing w:val="-2"/>
          <w:sz w:val="22"/>
        </w:rPr>
        <w:tab/>
        <w:tab/>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pPr>
      <w:r>
        <w:rPr>
          <w:rFonts w:cs="Univers (W1);Arial" w:ascii="Univers (W1);Arial" w:hAnsi="Univers (W1);Arial"/>
          <w:spacing w:val="-2"/>
          <w:sz w:val="22"/>
          <w:u w:val="single"/>
        </w:rPr>
        <w:tab/>
        <w:tab/>
        <w:tab/>
      </w:r>
      <w:r>
        <w:rPr>
          <w:rFonts w:cs="Univers (W1);Arial" w:ascii="Univers (W1);Arial" w:hAnsi="Univers (W1);Arial"/>
          <w:spacing w:val="-2"/>
          <w:sz w:val="22"/>
        </w:rPr>
        <w:tab/>
        <w:tab/>
        <w:tab/>
        <w:t>_______________________</w:t>
        <w:br/>
        <w:t xml:space="preserve">Telephone: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6.</w:t>
        <w:tab/>
        <w:t>Invoices should be clearly marked with “</w:t>
        <w:tab/>
        <w:tab/>
        <w:t>“ and sent to:</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FOR COMPANY</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By:___________________________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Name:</w:t>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Title:</w:t>
        <w:tab/>
        <w:t>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Date:____________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Contractor hereby accepts the above Tasking Letter and price as described and/or amended herein.  Contractor shall commence performance (as indicated above or on a specific date).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FOR CONTRACTOR</w:t>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keepNext w:val="tru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By:___________________________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Signature:</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Name:</w:t>
        <w:tab/>
        <w:t>________________________</w:t>
        <w:tab/>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Title:__________________________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eastAsia="Univers (W1);Arial" w:cs="Univers (W1);Arial" w:ascii="Univers (W1);Arial" w:hAnsi="Univers (W1);Arial"/>
          <w:spacing w:val="-2"/>
          <w:sz w:val="22"/>
          <w:u w:val="single"/>
        </w:rPr>
        <w:t xml:space="preserve">                               </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t>Date:____________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Univers (W1);Arial" w:hAnsi="Univers (W1);Arial" w:cs="Univers (W1);Arial"/>
          <w:spacing w:val="-2"/>
          <w:sz w:val="22"/>
        </w:rPr>
      </w:pPr>
      <w:r>
        <w:rPr>
          <w:rFonts w:cs="Univers (W1);Arial" w:ascii="Univers (W1);Arial" w:hAnsi="Univers (W1);Arial"/>
          <w:spacing w:val="-2"/>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1)">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6"/>
      <w:numFmt w:val="low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outlineLvl w:val="0"/>
    </w:pPr>
    <w:rPr>
      <w:rFonts w:ascii="Univers (W1);Arial" w:hAnsi="Univers (W1);Arial" w:cs="Univers (W1);Arial"/>
      <w:spacing w:val="-2"/>
      <w:sz w:val="22"/>
      <w:u w:val="single"/>
    </w:rPr>
  </w:style>
  <w:style w:type="paragraph" w:styleId="Heading2">
    <w:name w:val="heading 2"/>
    <w:basedOn w:val="Normal"/>
    <w:next w:val="Normal"/>
    <w:qFormat/>
    <w:pPr>
      <w:keepNext w:val="true"/>
      <w:numPr>
        <w:ilvl w:val="1"/>
        <w:numId w:val="1"/>
      </w:numPr>
      <w:tabs>
        <w:tab w:val="clear" w:pos="720"/>
        <w:tab w:val="center" w:pos="5400" w:leader="none"/>
      </w:tabs>
      <w:suppressAutoHyphens w:val="true"/>
      <w:jc w:val="center"/>
      <w:outlineLvl w:val="1"/>
    </w:pPr>
    <w:rPr>
      <w:rFonts w:ascii="Univers (W1);Arial" w:hAnsi="Univers (W1);Arial" w:cs="Univers (W1);Arial"/>
      <w:b/>
      <w:bCs/>
      <w:spacing w:val="-2"/>
      <w:sz w:val="22"/>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pPr>
    <w:rPr>
      <w:rFonts w:ascii="Univers (W1);Arial" w:hAnsi="Univers (W1);Arial" w:cs="Univers (W1);Arial"/>
      <w:spacing w:val="-2"/>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1440" w:leader="none"/>
        <w:tab w:val="left" w:pos="-72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360" w:end="0"/>
      <w:jc w:val="both"/>
    </w:pPr>
    <w:rPr>
      <w:rFonts w:ascii="Univers (W1);Arial" w:hAnsi="Univers (W1);Arial" w:cs="Univers (W1);Arial"/>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1999-05-07T17:19:00Z</dcterms:created>
  <dc:creator>carolyn buckles</dc:creator>
  <dc:description/>
  <dc:language>en-CA</dc:language>
  <cp:lastModifiedBy>ralfaro</cp:lastModifiedBy>
  <dcterms:modified xsi:type="dcterms:W3CDTF">2001-02-08T10:47:00Z</dcterms:modified>
  <cp:revision>3</cp:revision>
  <dc:subject/>
  <dc:title/>
</cp:coreProperties>
</file>