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John Forney – Accomplishments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Traded via EOL in Entergy region January through a portion of May.   Transacted a total of 1,336 trades  during this time period versus 501 transactions, same period,  2000.</w:t>
      </w:r>
    </w:p>
    <w:p>
      <w:pPr>
        <w:pStyle w:val="Normal"/>
        <w:numPr>
          <w:ilvl w:val="0"/>
          <w:numId w:val="1"/>
        </w:numPr>
        <w:rPr/>
      </w:pPr>
      <w:r>
        <w:rPr/>
        <w:t>Traded 3,925,100 mwhrs  through May versus 2,197,600 mw’s last year.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 </w:t>
      </w:r>
      <w:r>
        <w:rPr/>
        <w:t>Managed Term positions in Entergy region .</w:t>
      </w:r>
    </w:p>
    <w:p>
      <w:pPr>
        <w:pStyle w:val="Normal"/>
        <w:numPr>
          <w:ilvl w:val="0"/>
          <w:numId w:val="1"/>
        </w:numPr>
        <w:rPr/>
      </w:pPr>
      <w:r>
        <w:rPr/>
        <w:t>Started weekend 2 x 24 Enron Online product,  which complemented a position that Enron held.   This contributed to increasing trade volume online, as detailed above.</w:t>
      </w:r>
    </w:p>
    <w:p>
      <w:pPr>
        <w:pStyle w:val="Normal"/>
        <w:numPr>
          <w:ilvl w:val="0"/>
          <w:numId w:val="1"/>
        </w:numPr>
        <w:rPr/>
      </w:pPr>
      <w:r>
        <w:rPr/>
        <w:t>Successful month trading in May,  profit up to approximately $400k for the month.</w:t>
      </w:r>
    </w:p>
    <w:p>
      <w:pPr>
        <w:pStyle w:val="Normal"/>
        <w:numPr>
          <w:ilvl w:val="0"/>
          <w:numId w:val="1"/>
        </w:numPr>
        <w:rPr/>
      </w:pPr>
      <w:r>
        <w:rPr/>
        <w:t>Responsible for hiring and training Ercot Hourly traders on ISO protocols and trade strategy.</w:t>
      </w:r>
    </w:p>
    <w:p>
      <w:pPr>
        <w:pStyle w:val="Normal"/>
        <w:numPr>
          <w:ilvl w:val="0"/>
          <w:numId w:val="1"/>
        </w:numPr>
        <w:rPr/>
      </w:pPr>
      <w:r>
        <w:rPr/>
        <w:t>Initiated procedure for ensuring that the cash, services and hourly desks are balanced daily.   This had been a problem that was taking too much of Risk Mgmt’s time.     Each trader in hourly group is now responsible for balancing before leaving his shift.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2001-07-02T10:34:00Z</dcterms:created>
  <dc:creator>jforney</dc:creator>
  <dc:description/>
  <dc:language>en-CA</dc:language>
  <cp:lastModifiedBy>jforney</cp:lastModifiedBy>
  <dcterms:modified xsi:type="dcterms:W3CDTF">2001-07-02T14:09:00Z</dcterms:modified>
  <cp:revision>6</cp:revision>
  <dc:subject/>
  <dc:title>·</dc:title>
</cp:coreProperties>
</file>