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Arial" w:hAnsi="Arial"/>
          <w:sz w:val="20"/>
        </w:rPr>
      </w:pPr>
      <w:r>
        <w:rPr>
          <w:rFonts w:ascii="Arial" w:hAnsi="Arial"/>
          <w:sz w:val="20"/>
        </w:rPr>
        <w:t xml:space="preserve">From: Ward, Georgia </w:t>
      </w:r>
    </w:p>
    <w:p>
      <w:pPr>
        <w:pStyle w:val="Normal"/>
        <w:bidi w:val="0"/>
        <w:jc w:val="start"/>
        <w:rPr>
          <w:rFonts w:ascii="Arial" w:hAnsi="Arial"/>
          <w:sz w:val="20"/>
        </w:rPr>
      </w:pPr>
      <w:r>
        <w:rPr>
          <w:rFonts w:ascii="Arial" w:hAnsi="Arial"/>
          <w:sz w:val="20"/>
        </w:rPr>
        <w:t xml:space="preserve">To: Machleit, Shirley; Patton, Anita; Wilkinson, Doug; Aguirre, Larry; Anastas, Sherry; Barkowsky, Gloria; Beale, Antoinette; Bolanos, Milton; Brooks, Willie; Brown, Rosa; Calub, Eric; Camp, Howard; Chance, Lee Ann; Comello, Mary; Fisher, Bob; Gaskey, Ron; Honore, Alton; James, Marlo; Keith, Ryan; Lindley, Karen; McClure, Mark; Mitchell, Jack; Nguyen, Thu; Ogunbunmi, Hakeem; Pattison, Jennifer; Robinson, Leslie; Schumack, Sherlyn; Spears, Christopher; Swisher, Stephen; Trabulsi, Alfonso; Vaughn, Kimberly; Viltz, Joyce; Vogler, Jason; Wynne, Rita; Alba, Mary; Baxter, Bryce; Boxx, Pam; Castro, Shielah; Chism, Pamela; Cook, Audrey; Couvillon, John; Curtis, Valerie; Doner, Max; Dozier, Scott; Ellenberger, Mary; Ellis, Laurie; Eubanks, David; Ewing, Linda; Griffin, Rebecca; Hakemack, Cynthia; Hamic, Priscilla; Harwell, Melanie; Herrera, Katherine; Howard, Charles; Jacobs, Charles; Lenart, Gregg; Majorwitz, Buddy; Mendoza, Genaro; Mousteiko, Michael; Myers, Donnie; Nelson, Doug; Ngo, Joanie; Parker, Megan; Pham, Vivien; Poledore, LaShanda; Price, Wade; Resendez, Isabel; Richmond, Charlene; Saladino, Jane; Saucier, Darla; Stewart, Willie; Thomas, Yolanda S; Truong, Tricia; Valderrama, Lisa; Acton, Tom; Adams, Jacqueline; Allwein, Robert; Baker, Natalie; Boudreaux, Shanna; Brady, Kevin; Brewer, Stacey; Calcagno, Suzanne; Carter, Tamara; Casas, Joe; Christiansen, Suzanne; Collins, Joann; Dempsey, Wes; Dinari, Sabra; Evans, Ted; Fletcher, Brenda; Franklin, Cynthia; Franklin, Mary Theresa; Garcia, Clarissa; Gillespie, Steve; Gilmore, Tammy; Greif, Donna; Groenewold, Shannon; Halstead, Lia; Homco, Meredith; Lakho, Shahnaz; Lamadrid, Victor; Lenart, Kirk; Lisk, Daniel; Loving, Scott; Mack, Hillary; McCoy, Mark; Mendel, Shelly; Muzzy, Charles; Olinger, Kimberly; Ordway, Chris; Pendergrass, Cora; Pinion, Richard; Rodriguez, Carlos; Sanchez, Christina; Schrab, Mark; Sullivan, Patti; Superty, Robert; Sutherland, Jan; Terry, Edward; Thompson, Alvin; Villarreal, Jesse; White, Jessica; Wolfe, Jason; Wood, Tracy; Wukasch, Jeanne; Dawes, Cheryl; Gulka, Michelle; Hanslip, David; Heal, Kevin; Heal, Siroun; Hedstrom, Peggy; Jessop, Jaimie; LaPorte, Nicole; Louie, Jill; Scott, Laura; Ta, Kha; Torres, Carlos; Vallejo, Stacey; Vander Velde, Nikole; Wells, Michelle </w:t>
      </w:r>
    </w:p>
    <w:p>
      <w:pPr>
        <w:pStyle w:val="Normal"/>
        <w:bidi w:val="0"/>
        <w:jc w:val="start"/>
        <w:rPr>
          <w:rFonts w:ascii="Arial" w:hAnsi="Arial"/>
          <w:sz w:val="20"/>
        </w:rPr>
      </w:pPr>
      <w:r>
        <w:rPr>
          <w:rFonts w:ascii="Arial" w:hAnsi="Arial"/>
          <w:sz w:val="20"/>
        </w:rPr>
        <w:t xml:space="preserve">cc: Johnson, Jeff; Rao, Ramesh; Dugger, Tony; Ricketts, Dorothy; Blaylock Jr., Samuel; Harmon, Kenneth M.; Hopson, Jill; Potter, Dale; Smith, Regan M.; Patel, Hina; Davis, Natasha; Croft, Thomas; Simpson, Tommy; Gardner, Jace; Garner, Rona; Ripley, Brian </w:t>
      </w:r>
    </w:p>
    <w:p>
      <w:pPr>
        <w:pStyle w:val="Normal"/>
        <w:bidi w:val="0"/>
        <w:jc w:val="start"/>
        <w:rPr>
          <w:rFonts w:ascii="Arial" w:hAnsi="Arial"/>
          <w:sz w:val="20"/>
        </w:rPr>
      </w:pPr>
      <w:r>
        <w:rPr>
          <w:rFonts w:ascii="Arial" w:hAnsi="Arial"/>
          <w:sz w:val="20"/>
        </w:rPr>
        <w:t xml:space="preserve">Subject: Gas Performance Test Monday April 23 </w:t>
      </w:r>
    </w:p>
    <w:p>
      <w:pPr>
        <w:pStyle w:val="Normal"/>
        <w:bidi w:val="0"/>
        <w:jc w:val="start"/>
        <w:rPr>
          <w:rFonts w:ascii="Arial" w:hAnsi="Arial"/>
          <w:sz w:val="20"/>
        </w:rPr>
      </w:pPr>
      <w:r>
        <w:rPr>
          <w:rFonts w:ascii="Arial" w:hAnsi="Arial"/>
          <w:sz w:val="20"/>
        </w:rPr>
        <w:t xml:space="preserve"> </w:t>
      </w:r>
    </w:p>
    <w:p>
      <w:pPr>
        <w:pStyle w:val="Normal"/>
        <w:bidi w:val="0"/>
        <w:jc w:val="start"/>
        <w:rPr>
          <w:rFonts w:ascii="Arial" w:hAnsi="Arial"/>
          <w:sz w:val="20"/>
        </w:rPr>
      </w:pPr>
      <w:r>
        <w:rPr>
          <w:rFonts w:ascii="Arial" w:hAnsi="Arial"/>
          <w:sz w:val="20"/>
        </w:rPr>
      </w:r>
    </w:p>
    <w:p>
      <w:pPr>
        <w:pStyle w:val="Normal"/>
        <w:bidi w:val="0"/>
        <w:jc w:val="start"/>
        <w:rPr>
          <w:rFonts w:ascii="Arial" w:hAnsi="Arial"/>
          <w:b w:val="false"/>
          <w:color w:val="000000"/>
          <w:sz w:val="20"/>
          <w:u w:val="none"/>
        </w:rPr>
      </w:pPr>
      <w:r>
        <w:rPr>
          <w:rFonts w:ascii="Arial" w:hAnsi="Arial"/>
          <w:sz w:val="20"/>
        </w:rPr>
        <w:t>The Unify Migration Team would like to thank you for your participation in the gas performance test last week.    Based on our observations, system monitoring, and your feedback we have identified several areas for performance improvement.    We have attempted to fix some of these issues and</w:t>
      </w:r>
      <w:r>
        <w:rPr>
          <w:rFonts w:ascii="Arial" w:hAnsi="Arial"/>
          <w:color w:val="auto"/>
          <w:sz w:val="20"/>
        </w:rPr>
        <w:t xml:space="preserve"> </w:t>
      </w:r>
      <w:r>
        <w:rPr>
          <w:rFonts w:ascii="Arial" w:hAnsi="Arial"/>
          <w:color w:val="000000"/>
          <w:sz w:val="20"/>
        </w:rPr>
        <w:t xml:space="preserve">need </w:t>
      </w:r>
      <w:r>
        <w:rPr>
          <w:rFonts w:ascii="Arial" w:hAnsi="Arial"/>
          <w:b/>
          <w:color w:val="0000FF"/>
          <w:sz w:val="20"/>
          <w:u w:val="single"/>
        </w:rPr>
        <w:t xml:space="preserve">everyone's help again on today Monday 4/23 from 1:00 until 3:00, </w:t>
      </w:r>
      <w:r>
        <w:rPr>
          <w:rFonts w:ascii="Arial" w:hAnsi="Arial"/>
          <w:b w:val="false"/>
          <w:color w:val="000000"/>
          <w:sz w:val="20"/>
          <w:u w:val="none"/>
        </w:rPr>
        <w:t>to test the modifications and identify other areas for improvement.</w:t>
      </w:r>
    </w:p>
    <w:p>
      <w:pPr>
        <w:pStyle w:val="Normal"/>
        <w:bidi w:val="0"/>
        <w:jc w:val="start"/>
        <w:rPr>
          <w:rFonts w:ascii="Arial" w:hAnsi="Arial"/>
          <w:b w:val="false"/>
          <w:color w:val="000000"/>
          <w:sz w:val="20"/>
          <w:u w:val="none"/>
        </w:rPr>
      </w:pPr>
      <w:r>
        <w:rPr>
          <w:rFonts w:ascii="Arial" w:hAnsi="Arial"/>
          <w:b w:val="false"/>
          <w:color w:val="000000"/>
          <w:sz w:val="20"/>
          <w:u w:val="none"/>
        </w:rPr>
      </w:r>
    </w:p>
    <w:p>
      <w:pPr>
        <w:pStyle w:val="Normal"/>
        <w:bidi w:val="0"/>
        <w:jc w:val="start"/>
        <w:rPr>
          <w:rFonts w:ascii="Arial" w:hAnsi="Arial"/>
          <w:b w:val="false"/>
          <w:color w:val="000000"/>
          <w:sz w:val="20"/>
          <w:u w:val="none"/>
        </w:rPr>
      </w:pPr>
      <w:r>
        <w:rPr>
          <w:rFonts w:ascii="Arial" w:hAnsi="Arial"/>
          <w:b w:val="false"/>
          <w:color w:val="000000"/>
          <w:sz w:val="20"/>
          <w:u w:val="none"/>
        </w:rPr>
        <w:t>The purpose of this test is to continue to measure Unify's performance on the new platform and find new areas for potential improvement before the application is delivered into production.    Identifying performance issues at this early stage is extremely important to all of us and beneficial to the successful completion of our migration efforts.</w:t>
      </w:r>
    </w:p>
    <w:p>
      <w:pPr>
        <w:pStyle w:val="Normal"/>
        <w:bidi w:val="0"/>
        <w:jc w:val="start"/>
        <w:rPr>
          <w:rFonts w:ascii="Arial" w:hAnsi="Arial"/>
          <w:b w:val="false"/>
          <w:color w:val="000000"/>
          <w:sz w:val="20"/>
          <w:u w:val="none"/>
        </w:rPr>
      </w:pPr>
      <w:r>
        <w:rPr>
          <w:rFonts w:ascii="Arial" w:hAnsi="Arial"/>
          <w:b w:val="false"/>
          <w:color w:val="000000"/>
          <w:sz w:val="20"/>
          <w:u w:val="none"/>
        </w:rPr>
      </w:r>
    </w:p>
    <w:p>
      <w:pPr>
        <w:pStyle w:val="Normal"/>
        <w:bidi w:val="0"/>
        <w:jc w:val="start"/>
        <w:rPr>
          <w:rFonts w:ascii="Arial" w:hAnsi="Arial"/>
          <w:b/>
          <w:color w:val="auto"/>
          <w:sz w:val="24"/>
          <w:u w:val="none"/>
        </w:rPr>
      </w:pPr>
      <w:r>
        <w:rPr>
          <w:rFonts w:ascii="Arial" w:hAnsi="Arial"/>
          <w:b/>
          <w:color w:val="auto"/>
          <w:sz w:val="24"/>
          <w:u w:val="none"/>
        </w:rPr>
        <w:t>Monday April 23 Testing Agenda</w:t>
      </w:r>
    </w:p>
    <w:p>
      <w:pPr>
        <w:pStyle w:val="Normal"/>
        <w:bidi w:val="0"/>
        <w:jc w:val="start"/>
        <w:rPr>
          <w:rFonts w:ascii="Arial" w:hAnsi="Arial"/>
          <w:b/>
          <w:color w:val="auto"/>
          <w:sz w:val="24"/>
          <w:u w:val="none"/>
        </w:rPr>
      </w:pPr>
      <w:r>
        <w:rPr>
          <w:rFonts w:ascii="Arial" w:hAnsi="Arial"/>
          <w:b/>
          <w:color w:val="auto"/>
          <w:sz w:val="24"/>
          <w:u w:val="none"/>
        </w:rPr>
      </w:r>
    </w:p>
    <w:p>
      <w:pPr>
        <w:pStyle w:val="Normal"/>
        <w:bidi w:val="0"/>
        <w:ind w:hanging="0" w:start="740"/>
        <w:jc w:val="start"/>
        <w:rPr>
          <w:rFonts w:ascii="Arial" w:hAnsi="Arial"/>
          <w:b/>
          <w:color w:val="auto"/>
          <w:sz w:val="24"/>
          <w:u w:val="none"/>
        </w:rPr>
      </w:pPr>
      <w:r>
        <w:rPr>
          <w:rFonts w:ascii="Arial" w:hAnsi="Arial"/>
          <w:b/>
          <w:color w:val="auto"/>
          <w:sz w:val="24"/>
          <w:u w:val="single"/>
        </w:rPr>
        <w:t xml:space="preserve">Retest Day 1 Items - </w:t>
      </w:r>
    </w:p>
    <w:p>
      <w:pPr>
        <w:pStyle w:val="Normal"/>
        <w:bidi w:val="0"/>
        <w:ind w:hanging="0" w:start="740"/>
        <w:jc w:val="start"/>
        <w:rPr>
          <w:rFonts w:ascii="Arial" w:hAnsi="Arial"/>
          <w:b/>
          <w:color w:val="auto"/>
          <w:sz w:val="24"/>
          <w:u w:val="none"/>
        </w:rPr>
      </w:pPr>
      <w:r>
        <w:rPr>
          <w:rFonts w:ascii="Arial" w:hAnsi="Arial"/>
          <w:b/>
          <w:color w:val="auto"/>
          <w:sz w:val="24"/>
          <w:u w:val="none"/>
        </w:rPr>
      </w:r>
    </w:p>
    <w:p>
      <w:pPr>
        <w:pStyle w:val="Normal"/>
        <w:numPr>
          <w:ilvl w:val="0"/>
          <w:numId w:val="1"/>
        </w:numPr>
        <w:bidi w:val="0"/>
        <w:ind w:hanging="380" w:start="1120"/>
        <w:jc w:val="start"/>
        <w:rPr>
          <w:rFonts w:ascii="Arial" w:hAnsi="Arial"/>
          <w:b/>
          <w:color w:val="auto"/>
          <w:sz w:val="24"/>
          <w:u w:val="none"/>
        </w:rPr>
      </w:pPr>
      <w:r>
        <w:rPr>
          <w:rFonts w:ascii="Arial" w:hAnsi="Arial"/>
          <w:b/>
          <w:color w:val="auto"/>
          <w:sz w:val="24"/>
          <w:u w:val="none"/>
        </w:rPr>
        <w:t>Testing Agenda is the Day 1 activities defined in the User Test 1 Schedule that is attached below.</w:t>
      </w:r>
    </w:p>
    <w:p>
      <w:pPr>
        <w:pStyle w:val="Normal"/>
        <w:numPr>
          <w:ilvl w:val="0"/>
          <w:numId w:val="1"/>
        </w:numPr>
        <w:bidi w:val="0"/>
        <w:ind w:hanging="380" w:start="1120"/>
        <w:jc w:val="start"/>
        <w:rPr>
          <w:rFonts w:ascii="Arial" w:hAnsi="Arial"/>
          <w:b/>
          <w:color w:val="auto"/>
          <w:sz w:val="24"/>
          <w:u w:val="none"/>
        </w:rPr>
      </w:pPr>
      <w:r>
        <w:rPr>
          <w:rFonts w:ascii="Arial" w:hAnsi="Arial"/>
          <w:b/>
          <w:color w:val="auto"/>
          <w:sz w:val="24"/>
          <w:u w:val="none"/>
        </w:rPr>
        <w:t>Launch the stage environment from: Stage Application / Unify / Unify Gas-Power MSSQL2K STAGE</w:t>
      </w:r>
    </w:p>
    <w:p>
      <w:pPr>
        <w:pStyle w:val="Normal"/>
        <w:numPr>
          <w:ilvl w:val="0"/>
          <w:numId w:val="1"/>
        </w:numPr>
        <w:bidi w:val="0"/>
        <w:ind w:hanging="380" w:start="1120"/>
        <w:jc w:val="start"/>
        <w:rPr>
          <w:rFonts w:ascii="Arial" w:hAnsi="Arial"/>
          <w:b/>
          <w:color w:val="auto"/>
          <w:sz w:val="24"/>
          <w:u w:val="none"/>
        </w:rPr>
      </w:pPr>
      <w:r>
        <w:rPr>
          <w:rFonts w:ascii="Arial" w:hAnsi="Arial"/>
          <w:b/>
          <w:color w:val="auto"/>
          <w:sz w:val="24"/>
          <w:u w:val="none"/>
        </w:rPr>
        <w:t>Server: Unify2k PT Gas</w:t>
      </w:r>
    </w:p>
    <w:p>
      <w:pPr>
        <w:pStyle w:val="Normal"/>
        <w:numPr>
          <w:ilvl w:val="0"/>
          <w:numId w:val="1"/>
        </w:numPr>
        <w:bidi w:val="0"/>
        <w:ind w:hanging="380" w:start="1120"/>
        <w:jc w:val="start"/>
        <w:rPr>
          <w:rFonts w:ascii="Arial" w:hAnsi="Arial"/>
          <w:b/>
          <w:color w:val="auto"/>
          <w:sz w:val="24"/>
          <w:u w:val="none"/>
        </w:rPr>
      </w:pPr>
      <w:r>
        <w:rPr>
          <w:rFonts w:ascii="Arial" w:hAnsi="Arial"/>
          <w:b/>
          <w:color w:val="auto"/>
          <w:sz w:val="24"/>
          <w:u w:val="none"/>
        </w:rPr>
        <w:t>Password : if production password does not work then try houston.</w:t>
      </w:r>
    </w:p>
    <w:p>
      <w:pPr>
        <w:pStyle w:val="Normal"/>
        <w:numPr>
          <w:ilvl w:val="0"/>
          <w:numId w:val="1"/>
        </w:numPr>
        <w:bidi w:val="0"/>
        <w:ind w:hanging="380" w:start="1120"/>
        <w:jc w:val="start"/>
        <w:rPr>
          <w:rFonts w:ascii="Arial" w:hAnsi="Arial"/>
          <w:b/>
          <w:color w:val="auto"/>
          <w:sz w:val="24"/>
          <w:u w:val="none"/>
        </w:rPr>
      </w:pPr>
      <w:r>
        <w:rPr>
          <w:rFonts w:ascii="Arial" w:hAnsi="Arial"/>
          <w:b/>
          <w:color w:val="auto"/>
          <w:sz w:val="24"/>
          <w:u w:val="none"/>
        </w:rPr>
        <w:t>Sitara bridge will be launched at ~ 12:30</w:t>
      </w:r>
    </w:p>
    <w:p>
      <w:pPr>
        <w:pStyle w:val="Normal"/>
        <w:numPr>
          <w:ilvl w:val="0"/>
          <w:numId w:val="1"/>
        </w:numPr>
        <w:bidi w:val="0"/>
        <w:ind w:hanging="380" w:start="1120"/>
        <w:jc w:val="start"/>
        <w:rPr>
          <w:rFonts w:ascii="Arial" w:hAnsi="Arial"/>
          <w:b/>
          <w:color w:val="auto"/>
          <w:sz w:val="24"/>
          <w:u w:val="none"/>
        </w:rPr>
      </w:pPr>
      <w:r>
        <w:rPr>
          <w:rFonts w:ascii="Arial" w:hAnsi="Arial"/>
          <w:b/>
          <w:color w:val="auto"/>
          <w:sz w:val="24"/>
          <w:u w:val="none"/>
        </w:rPr>
        <w:t>Gas Day: we will be communicated by IT group at start of test</w:t>
      </w:r>
    </w:p>
    <w:p>
      <w:pPr>
        <w:pStyle w:val="Normal"/>
        <w:bidi w:val="0"/>
        <w:ind w:hanging="0" w:start="1520"/>
        <w:jc w:val="start"/>
        <w:rPr>
          <w:rFonts w:ascii="Arial" w:hAnsi="Arial"/>
          <w:b/>
          <w:color w:val="auto"/>
          <w:sz w:val="24"/>
          <w:u w:val="none"/>
        </w:rPr>
      </w:pPr>
      <w:r>
        <w:rPr>
          <w:rFonts w:ascii="Arial" w:hAnsi="Arial"/>
          <w:b/>
          <w:color w:val="auto"/>
          <w:sz w:val="24"/>
          <w:u w:val="none"/>
        </w:rPr>
      </w:r>
    </w:p>
    <w:p>
      <w:pPr>
        <w:pStyle w:val="Normal"/>
        <w:bidi w:val="0"/>
        <w:ind w:hanging="0" w:start="380"/>
        <w:jc w:val="start"/>
        <w:rPr>
          <w:rFonts w:ascii="Arial" w:hAnsi="Arial"/>
          <w:b/>
          <w:color w:val="000080"/>
          <w:sz w:val="28"/>
          <w:u w:val="none"/>
        </w:rPr>
      </w:pPr>
      <w:r>
        <w:rPr>
          <w:rFonts w:ascii="Arial" w:hAnsi="Arial"/>
          <w:b/>
          <w:color w:val="000080"/>
          <w:sz w:val="28"/>
          <w:u w:val="none"/>
        </w:rPr>
        <w:tab/>
      </w:r>
      <w:r>
        <w:rPr>
          <w:rFonts w:ascii="Arial" w:hAnsi="Arial"/>
          <w:b/>
          <w:color w:val="000080"/>
          <w:sz w:val="28"/>
          <w:u w:val="single"/>
        </w:rPr>
        <w:t xml:space="preserve">IMPORTANT: </w:t>
      </w:r>
      <w:r>
        <w:rPr>
          <w:rFonts w:ascii="Arial" w:hAnsi="Arial"/>
          <w:b/>
          <w:color w:val="000080"/>
          <w:sz w:val="28"/>
          <w:u w:val="none"/>
        </w:rPr>
        <w:t>For todays testing DO NOT Create, Modify or Save a path from the Path Manager screen.</w:t>
      </w:r>
      <w:r>
        <w:rPr>
          <w:rFonts w:ascii="Arial" w:hAnsi="Arial"/>
          <w:b w:val="false"/>
          <w:color w:val="auto"/>
          <w:sz w:val="28"/>
          <w:u w:val="none"/>
        </w:rPr>
        <w:t xml:space="preserve"> </w:t>
      </w:r>
      <w:r>
        <w:rPr>
          <w:rFonts w:ascii="Arial" w:hAnsi="Arial"/>
          <w:b/>
          <w:color w:val="000080"/>
          <w:sz w:val="28"/>
          <w:u w:val="none"/>
        </w:rPr>
        <w:t xml:space="preserve"> You can perform the other 'right click' options such as Copy Deals, Broker Assistant, Graph by Counterparty, Path List, etc.</w:t>
      </w:r>
    </w:p>
    <w:p>
      <w:pPr>
        <w:pStyle w:val="Normal"/>
        <w:bidi w:val="0"/>
        <w:jc w:val="start"/>
        <w:rPr>
          <w:rFonts w:ascii="Arial" w:hAnsi="Arial"/>
          <w:b/>
          <w:color w:val="000080"/>
          <w:sz w:val="24"/>
          <w:u w:val="none"/>
        </w:rPr>
      </w:pPr>
      <w:r>
        <w:rPr>
          <w:rFonts w:ascii="Arial" w:hAnsi="Arial"/>
          <w:b/>
          <w:color w:val="000080"/>
          <w:sz w:val="24"/>
          <w:u w:val="none"/>
        </w:rPr>
      </w:r>
    </w:p>
    <w:p>
      <w:pPr>
        <w:pStyle w:val="Normal"/>
        <w:bidi w:val="0"/>
        <w:ind w:hanging="0" w:start="380"/>
        <w:jc w:val="start"/>
        <w:rPr>
          <w:rFonts w:ascii="Arial" w:hAnsi="Arial"/>
          <w:b/>
          <w:color w:val="FF0000"/>
          <w:sz w:val="24"/>
          <w:u w:val="none"/>
        </w:rPr>
      </w:pPr>
      <w:r>
        <w:rPr>
          <w:rFonts w:ascii="Arial" w:hAnsi="Arial"/>
          <w:b/>
          <w:color w:val="FF0000"/>
          <w:sz w:val="24"/>
          <w:u w:val="single"/>
        </w:rPr>
        <w:t>DO NOT PERFORM TESTS FOR DAY 2</w:t>
      </w:r>
      <w:r>
        <w:rPr>
          <w:rFonts w:ascii="Arial" w:hAnsi="Arial"/>
          <w:b/>
          <w:color w:val="FF0000"/>
          <w:sz w:val="24"/>
          <w:u w:val="none"/>
        </w:rPr>
        <w:t xml:space="preserve"> - These activities will be addressed in the next round of performance testing.</w:t>
      </w:r>
    </w:p>
    <w:p>
      <w:pPr>
        <w:pStyle w:val="Normal"/>
        <w:bidi w:val="0"/>
        <w:ind w:hanging="0" w:start="380"/>
        <w:jc w:val="start"/>
        <w:rPr>
          <w:rFonts w:ascii="Arial" w:hAnsi="Arial"/>
          <w:b/>
          <w:color w:val="FF0000"/>
          <w:sz w:val="24"/>
          <w:u w:val="none"/>
        </w:rPr>
      </w:pPr>
      <w:r>
        <w:rPr>
          <w:rFonts w:ascii="Arial" w:hAnsi="Arial"/>
          <w:b/>
          <w:color w:val="FF0000"/>
          <w:sz w:val="24"/>
          <w:u w:val="none"/>
        </w:rPr>
      </w:r>
    </w:p>
    <w:p>
      <w:pPr>
        <w:pStyle w:val="Normal"/>
        <w:bidi w:val="0"/>
        <w:jc w:val="start"/>
        <w:rPr>
          <w:rFonts w:ascii="Arial" w:hAnsi="Arial"/>
          <w:b w:val="false"/>
          <w:color w:val="000000"/>
          <w:sz w:val="20"/>
          <w:u w:val="none"/>
        </w:rPr>
      </w:pPr>
      <w:r>
        <w:rPr>
          <w:rFonts w:ascii="Arial" w:hAnsi="Arial"/>
          <w:b w:val="false"/>
          <w:color w:val="000000"/>
          <w:sz w:val="20"/>
          <w:u w:val="none"/>
        </w:rPr>
        <w:t xml:space="preserve">    </w:t>
      </w:r>
    </w:p>
    <w:p>
      <w:pPr>
        <w:pStyle w:val="Normal"/>
        <w:bidi w:val="0"/>
        <w:jc w:val="start"/>
        <w:rPr>
          <w:rFonts w:ascii="Arial" w:hAnsi="Arial"/>
          <w:b w:val="false"/>
          <w:color w:val="000000"/>
          <w:sz w:val="20"/>
          <w:u w:val="none"/>
        </w:rPr>
      </w:pPr>
      <w:r>
        <w:rPr>
          <w:rFonts w:ascii="Arial" w:hAnsi="Arial"/>
          <w:b w:val="false"/>
          <w:color w:val="000000"/>
          <w:sz w:val="20"/>
          <w:u w:val="none"/>
        </w:rPr>
      </w:r>
    </w:p>
    <w:p>
      <w:pPr>
        <w:pStyle w:val="Normal"/>
        <w:bidi w:val="0"/>
        <w:jc w:val="start"/>
        <w:rPr>
          <w:rFonts w:ascii="Freestyle Script" w:hAnsi="Freestyle Script"/>
          <w:b w:val="false"/>
          <w:i/>
          <w:i/>
          <w:color w:val="FF00FF"/>
          <w:sz w:val="32"/>
          <w:u w:val="none"/>
        </w:rPr>
      </w:pPr>
      <w:r>
        <w:rPr>
          <w:rFonts w:ascii="Freestyle Script" w:hAnsi="Freestyle Script"/>
          <w:b w:val="false"/>
          <w:i/>
          <w:color w:val="FF00FF"/>
          <w:sz w:val="32"/>
          <w:u w:val="none"/>
        </w:rPr>
        <w:t>Georgia Ward</w:t>
      </w:r>
    </w:p>
    <w:p>
      <w:pPr>
        <w:pStyle w:val="Normal"/>
        <w:bidi w:val="0"/>
        <w:jc w:val="start"/>
        <w:rPr>
          <w:rFonts w:ascii="Comic Sans MS" w:hAnsi="Comic Sans MS"/>
          <w:b w:val="false"/>
          <w:i w:val="false"/>
          <w:i w:val="false"/>
          <w:color w:val="FF00FF"/>
          <w:sz w:val="20"/>
          <w:u w:val="none"/>
        </w:rPr>
      </w:pPr>
      <w:r>
        <w:rPr>
          <w:rFonts w:ascii="Comic Sans MS" w:hAnsi="Comic Sans MS"/>
          <w:b w:val="false"/>
          <w:i w:val="false"/>
          <w:color w:val="FF00FF"/>
          <w:sz w:val="20"/>
          <w:u w:val="none"/>
        </w:rPr>
        <w:t>ENW - Development Support - QA</w:t>
      </w:r>
    </w:p>
    <w:p>
      <w:pPr>
        <w:pStyle w:val="Normal"/>
        <w:bidi w:val="0"/>
        <w:jc w:val="start"/>
        <w:rPr>
          <w:rFonts w:ascii="Comic Sans MS" w:hAnsi="Comic Sans MS"/>
          <w:b w:val="false"/>
          <w:i w:val="false"/>
          <w:i w:val="false"/>
          <w:color w:val="FF00FF"/>
          <w:sz w:val="20"/>
          <w:u w:val="none"/>
        </w:rPr>
      </w:pPr>
      <w:r>
        <w:rPr>
          <w:rFonts w:ascii="Comic Sans MS" w:hAnsi="Comic Sans MS"/>
          <w:b w:val="false"/>
          <w:i w:val="false"/>
          <w:color w:val="FF00FF"/>
          <w:sz w:val="20"/>
          <w:u w:val="none"/>
        </w:rPr>
        <w:t>(713)853-9974</w:t>
      </w:r>
    </w:p>
    <w:p>
      <w:pPr>
        <w:pStyle w:val="Normal"/>
        <w:bidi w:val="0"/>
        <w:jc w:val="start"/>
        <w:rPr>
          <w:rFonts w:ascii="Arial" w:hAnsi="Arial"/>
          <w:b w:val="false"/>
          <w:i w:val="false"/>
          <w:i w:val="false"/>
          <w:color w:val="000000"/>
          <w:sz w:val="20"/>
          <w:u w:val="none"/>
        </w:rPr>
      </w:pPr>
      <w:r>
        <w:rPr>
          <w:rFonts w:ascii="Arial" w:hAnsi="Arial"/>
          <w:b w:val="false"/>
          <w:i w:val="false"/>
          <w:color w:val="000000"/>
          <w:sz w:val="20"/>
          <w:u w:val="none"/>
        </w:rPr>
      </w:r>
    </w:p>
    <w:p>
      <w:pPr>
        <w:pStyle w:val="Normal"/>
        <w:bidi w:val="0"/>
        <w:jc w:val="start"/>
        <w:rPr>
          <w:rFonts w:ascii="Arial" w:hAnsi="Arial"/>
          <w:sz w:val="20"/>
        </w:rPr>
      </w:pPr>
      <w:r>
        <w:rPr>
          <w:rFonts w:ascii="Arial" w:hAnsi="Arial"/>
          <w:sz w:val="20"/>
        </w:rPr>
      </w:r>
    </w:p>
    <w:sectPr>
      <w:type w:val="nextPage"/>
      <w:pgSz w:w="12240" w:h="15840"/>
      <w:pgMar w:left="1440" w:right="1440" w:gutter="0" w:header="0" w:top="1440" w:footer="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Freestyle Script">
    <w:charset w:val="01" w:characterSet="utf-8"/>
    <w:family w:val="roman"/>
    <w:pitch w:val="variable"/>
  </w:font>
  <w:font w:name="Comic Sans MS">
    <w:charset w:val="01" w:characterSet="utf-8"/>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0" w:hanging="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11"/>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