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EOTT SITES</w:t>
      </w:r>
    </w:p>
    <w:p>
      <w:pPr>
        <w:pStyle w:val="Normal"/>
        <w:jc w:val="center"/>
        <w:rPr/>
      </w:pPr>
      <w:r>
        <w:rPr/>
        <w:t>FLEET TANK SURVEY</w:t>
      </w:r>
    </w:p>
    <w:p>
      <w:pPr>
        <w:pStyle w:val="Heading1"/>
        <w:ind w:hanging="0" w:start="0"/>
        <w:rPr/>
      </w:pPr>
      <w:r>
        <w:rPr/>
        <w:t>Instructions</w:t>
      </w:r>
    </w:p>
    <w:p>
      <w:pPr>
        <w:pStyle w:val="Normal"/>
        <w:rPr/>
      </w:pPr>
      <w:r>
        <w:rPr/>
        <w:t>If there are fleet tanks at these stations please indicate “Yes” or “No” on the table.  If “No”, then no further information is required.  If “Yes”, are the fleet tanks owned and/or operated by EOTT.  If the fleet tanks are not owned or operated by EOTT, no further information is required.  If the fleet tanks are owned and/or operated by EOTT then provided requested data.</w:t>
      </w:r>
    </w:p>
    <w:p>
      <w:pPr>
        <w:pStyle w:val="Normal"/>
        <w:rPr/>
      </w:pPr>
      <w:r>
        <w:rPr/>
      </w:r>
    </w:p>
    <w:p>
      <w:pPr>
        <w:pStyle w:val="Heading1"/>
        <w:ind w:hanging="0" w:start="0"/>
        <w:rPr>
          <w:b w:val="false"/>
        </w:rPr>
      </w:pPr>
      <w:r>
        <w:rPr>
          <w:b w:val="false"/>
        </w:rPr>
        <w:t>Definition: fleet tanks are used for trucks to load/unload product.</w:t>
      </w:r>
    </w:p>
    <w:p>
      <w:pPr>
        <w:pStyle w:val="Normal"/>
        <w:rPr>
          <w:b/>
        </w:rPr>
      </w:pPr>
      <w:r>
        <w:rPr>
          <w:b/>
        </w:rPr>
      </w:r>
    </w:p>
    <w:p>
      <w:pPr>
        <w:pStyle w:val="Heading1"/>
        <w:ind w:hanging="0" w:start="0"/>
        <w:rPr/>
      </w:pPr>
      <w:r>
        <w:rPr/>
        <w:t>Team: Hobbs</w:t>
      </w:r>
    </w:p>
    <w:p>
      <w:pPr>
        <w:pStyle w:val="Heading1"/>
        <w:ind w:hanging="0" w:start="0"/>
        <w:rPr/>
      </w:pPr>
      <w:r>
        <w:rPr/>
        <w:t>Team Leader: Ray Noseff</w:t>
      </w:r>
    </w:p>
    <w:p>
      <w:pPr>
        <w:pStyle w:val="Normal"/>
        <w:rPr>
          <w:b/>
        </w:rPr>
      </w:pPr>
      <w:r>
        <w:rPr>
          <w:b/>
        </w:rPr>
      </w:r>
    </w:p>
    <w:tbl>
      <w:tblPr>
        <w:tblW w:w="8748" w:type="dxa"/>
        <w:jc w:val="start"/>
        <w:tblInd w:w="0" w:type="dxa"/>
        <w:tblLayout w:type="fixed"/>
        <w:tblCellMar>
          <w:top w:w="0" w:type="dxa"/>
          <w:start w:w="108" w:type="dxa"/>
          <w:bottom w:w="0" w:type="dxa"/>
          <w:end w:w="108" w:type="dxa"/>
        </w:tblCellMar>
      </w:tblPr>
      <w:tblGrid>
        <w:gridCol w:w="1368"/>
        <w:gridCol w:w="1440"/>
        <w:gridCol w:w="1800"/>
        <w:gridCol w:w="1440"/>
        <w:gridCol w:w="1080"/>
        <w:gridCol w:w="1620"/>
      </w:tblGrid>
      <w:tr>
        <w:trPr/>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Site</w:t>
            </w:r>
          </w:p>
        </w:tc>
        <w:tc>
          <w:tcPr>
            <w:tcW w:w="1440"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Fleet Tanks on Site</w:t>
            </w:r>
          </w:p>
          <w:p>
            <w:pPr>
              <w:pStyle w:val="Normal"/>
              <w:jc w:val="center"/>
              <w:rPr>
                <w:sz w:val="20"/>
              </w:rPr>
            </w:pPr>
            <w:r>
              <w:rPr>
                <w:sz w:val="20"/>
              </w:rPr>
              <w:t>(Yes or No)</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If Yes,</w:t>
            </w:r>
          </w:p>
          <w:p>
            <w:pPr>
              <w:pStyle w:val="Normal"/>
              <w:jc w:val="center"/>
              <w:rPr>
                <w:sz w:val="20"/>
              </w:rPr>
            </w:pPr>
            <w:r>
              <w:rPr>
                <w:sz w:val="20"/>
              </w:rPr>
              <w:t>Owned/Operated</w:t>
            </w:r>
          </w:p>
          <w:p>
            <w:pPr>
              <w:pStyle w:val="Normal"/>
              <w:jc w:val="center"/>
              <w:rPr>
                <w:sz w:val="20"/>
              </w:rPr>
            </w:pPr>
            <w:r>
              <w:rPr>
                <w:sz w:val="20"/>
              </w:rPr>
              <w:t>By EOTT</w:t>
            </w:r>
          </w:p>
          <w:p>
            <w:pPr>
              <w:pStyle w:val="Normal"/>
              <w:jc w:val="center"/>
              <w:rPr>
                <w:sz w:val="20"/>
              </w:rPr>
            </w:pPr>
            <w:r>
              <w:rPr>
                <w:sz w:val="20"/>
              </w:rPr>
              <w:t>(Yes or No)</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Tank</w:t>
            </w:r>
          </w:p>
          <w:p>
            <w:pPr>
              <w:pStyle w:val="Normal"/>
              <w:jc w:val="center"/>
              <w:rPr>
                <w:sz w:val="20"/>
              </w:rPr>
            </w:pPr>
            <w:r>
              <w:rPr>
                <w:sz w:val="20"/>
              </w:rPr>
              <w:t>Designation Number</w:t>
            </w:r>
          </w:p>
        </w:tc>
        <w:tc>
          <w:tcPr>
            <w:tcW w:w="1080" w:type="dxa"/>
            <w:tcBorders>
              <w:top w:val="single" w:sz="4" w:space="0" w:color="000000"/>
              <w:start w:val="single" w:sz="4" w:space="0" w:color="000000"/>
              <w:bottom w:val="single" w:sz="4" w:space="0" w:color="000000"/>
              <w:end w:val="single" w:sz="4" w:space="0" w:color="000000"/>
            </w:tcBorders>
          </w:tcPr>
          <w:p>
            <w:pPr>
              <w:pStyle w:val="BodyText2"/>
              <w:rPr/>
            </w:pPr>
            <w:r>
              <w:rPr/>
              <w:t>Tank Capacity</w:t>
            </w:r>
          </w:p>
          <w:p>
            <w:pPr>
              <w:pStyle w:val="Normal"/>
              <w:jc w:val="center"/>
              <w:rPr>
                <w:sz w:val="20"/>
              </w:rPr>
            </w:pPr>
            <w:r>
              <w:rPr>
                <w:sz w:val="20"/>
              </w:rPr>
              <w:t>(bbls)</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Tank</w:t>
            </w:r>
          </w:p>
          <w:p>
            <w:pPr>
              <w:pStyle w:val="Normal"/>
              <w:jc w:val="center"/>
              <w:rPr>
                <w:sz w:val="20"/>
              </w:rPr>
            </w:pPr>
            <w:r>
              <w:rPr>
                <w:sz w:val="20"/>
              </w:rPr>
              <w:t>Construction</w:t>
            </w:r>
          </w:p>
          <w:p>
            <w:pPr>
              <w:pStyle w:val="Normal"/>
              <w:jc w:val="center"/>
              <w:rPr>
                <w:sz w:val="20"/>
              </w:rPr>
            </w:pPr>
            <w:r>
              <w:rPr>
                <w:sz w:val="20"/>
              </w:rPr>
              <w:t>Date</w:t>
            </w:r>
          </w:p>
          <w:p>
            <w:pPr>
              <w:pStyle w:val="Normal"/>
              <w:jc w:val="center"/>
              <w:rPr>
                <w:sz w:val="20"/>
              </w:rPr>
            </w:pPr>
            <w:r>
              <w:rPr>
                <w:sz w:val="20"/>
              </w:rPr>
              <w:t>(Year)</w:t>
            </w:r>
          </w:p>
          <w:p>
            <w:pPr>
              <w:pStyle w:val="Normal"/>
              <w:jc w:val="center"/>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Lea</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Lynch</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YES</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YES</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29572</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122,700</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1978</w:t>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pPr>
      <w:r>
        <w:rPr/>
      </w:r>
    </w:p>
    <w:p>
      <w:pPr>
        <w:pStyle w:val="Normal"/>
        <w:rPr/>
      </w:pPr>
      <w:r>
        <w:rPr/>
      </w:r>
    </w:p>
    <w:p>
      <w:pPr>
        <w:pStyle w:val="Normal"/>
        <w:rPr>
          <w:b/>
        </w:rPr>
      </w:pPr>
      <w:r>
        <w:rPr>
          <w:b/>
        </w:rPr>
        <w:t>Fax Sheet to Jon Fields as soon as possible at (281) 759-9656.</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onotype Corsiva">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Monotype Corsiva" w:hAnsi="Monotype Corsiva" w:cs="Arial"/>
      <w:i/>
      <w:sz w:val="40"/>
    </w:rPr>
  </w:style>
  <w:style w:type="paragraph" w:styleId="BodyText2">
    <w:name w:val="Body Text 2"/>
    <w:basedOn w:val="Normal"/>
    <w:qFormat/>
    <w:pPr>
      <w:jc w:val="center"/>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2001-10-19T14:12:00Z</dcterms:created>
  <dc:creator>Jon Fields</dc:creator>
  <dc:description/>
  <dc:language>en-CA</dc:language>
  <cp:lastModifiedBy>ETS</cp:lastModifiedBy>
  <dcterms:modified xsi:type="dcterms:W3CDTF">2001-10-19T14:24:00Z</dcterms:modified>
  <cp:revision>5</cp:revision>
  <dc:subject/>
  <dc:title>EOTT SITES</dc:title>
</cp:coreProperties>
</file>