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b/>
        </w:rPr>
      </w:pPr>
      <w:r>
        <w:rPr>
          <w:b/>
        </w:rPr>
        <w:t xml:space="preserve">Hello Enron Survey </w:t>
      </w:r>
    </w:p>
    <w:p>
      <w:pPr>
        <w:pStyle w:val="Normal"/>
        <w:jc w:val="center"/>
        <w:rPr>
          <w:b/>
          <w:smallCaps/>
          <w:sz w:val="24"/>
        </w:rPr>
      </w:pPr>
      <w:r>
        <w:rPr>
          <w:b/>
          <w:smallCaps/>
          <w:sz w:val="24"/>
        </w:rPr>
      </w:r>
    </w:p>
    <w:p>
      <w:pPr>
        <w:pStyle w:val="Normal"/>
        <w:rPr>
          <w:smallCaps/>
          <w:sz w:val="24"/>
        </w:rPr>
      </w:pPr>
      <w:r>
        <w:rPr>
          <w:smallCaps/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Did you listen to the program on your telephone or computer?</w:t>
      </w:r>
    </w:p>
    <w:p>
      <w:pPr>
        <w:pStyle w:val="Normal"/>
        <w:ind w:start="1440" w:end="0"/>
        <w:rPr>
          <w:sz w:val="24"/>
        </w:rPr>
      </w:pPr>
      <w:r>
        <w:rPr>
          <w:sz w:val="24"/>
        </w:rPr>
      </w:r>
    </w:p>
    <w:p>
      <w:pPr>
        <w:pStyle w:val="Normal"/>
        <w:ind w:start="1440" w:end="0"/>
        <w:rPr>
          <w:sz w:val="24"/>
        </w:rPr>
      </w:pPr>
      <w:r>
        <w:rPr>
          <w:sz w:val="24"/>
        </w:rPr>
        <w:t>I listened to the program on my telephone.</w:t>
      </w:r>
    </w:p>
    <w:p>
      <w:pPr>
        <w:pStyle w:val="Normal"/>
        <w:ind w:start="1440" w:end="0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If you have listened using both the phone and computer, which is your preference?  </w:t>
      </w:r>
    </w:p>
    <w:p>
      <w:pPr>
        <w:pStyle w:val="Normal"/>
        <w:ind w:start="1440" w:end="0"/>
        <w:rPr>
          <w:sz w:val="24"/>
        </w:rPr>
      </w:pPr>
      <w:r>
        <w:rPr>
          <w:sz w:val="24"/>
        </w:rPr>
      </w:r>
    </w:p>
    <w:p>
      <w:pPr>
        <w:pStyle w:val="Normal"/>
        <w:ind w:start="1440" w:end="0"/>
        <w:rPr>
          <w:sz w:val="24"/>
        </w:rPr>
      </w:pPr>
      <w:r>
        <w:rPr>
          <w:sz w:val="24"/>
        </w:rPr>
        <w:t>I was only able to access the program on the telephone.</w:t>
      </w:r>
    </w:p>
    <w:p>
      <w:pPr>
        <w:pStyle w:val="Normal"/>
        <w:ind w:start="1440" w:end="0"/>
        <w:rPr>
          <w:sz w:val="24"/>
        </w:rPr>
      </w:pPr>
      <w:r>
        <w:rPr>
          <w:sz w:val="24"/>
        </w:rPr>
      </w:r>
    </w:p>
    <w:p>
      <w:pPr>
        <w:pStyle w:val="Normal"/>
        <w:ind w:start="1440" w:end="0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Overall, did you find the interviews interesting and informative? 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Yes, they were informative.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How often would you like to listen to a new program?  Once a month?  Once every six to eight weeks?  Once a quarter?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Once a month.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ind w:start="1440" w:end="0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What guests, topics or regions would you like to hear about in future programs?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I would like to here more about the Enron Telecommunications Venture.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Your additional comments about HELLO ENRON: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mallCaps/>
          <w:sz w:val="24"/>
          <w:lang w:val="en-CA"/>
        </w:rPr>
      </w:pPr>
      <w:r>
        <w:rPr>
          <w:smallCaps/>
          <w:sz w:val="24"/>
          <w:lang w:val="en-CA"/>
        </w:rPr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2">
                <wp:simplePos x="0" y="0"/>
                <wp:positionH relativeFrom="column">
                  <wp:posOffset>-95885</wp:posOffset>
                </wp:positionH>
                <wp:positionV relativeFrom="paragraph">
                  <wp:posOffset>499110</wp:posOffset>
                </wp:positionV>
                <wp:extent cx="6135370" cy="466090"/>
                <wp:effectExtent l="0" t="0" r="0" b="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5370" cy="4660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DEADLINE: SEPTEMBER 15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sz w:val="24"/>
                              </w:rPr>
                              <w:t xml:space="preserve">E-mail </w:t>
                            </w:r>
                            <w:hyperlink r:id="rId2">
                              <w:r>
                                <w:rPr>
                                  <w:rStyle w:val="Hyperlink"/>
                                  <w:sz w:val="24"/>
                                </w:rPr>
                                <w:t>hello-enron@enron.com</w:t>
                              </w:r>
                            </w:hyperlink>
                            <w:r>
                              <w:rPr>
                                <w:sz w:val="24"/>
                              </w:rPr>
                              <w:t xml:space="preserve"> or </w:t>
                            </w:r>
                            <w:hyperlink r:id="rId3">
                              <w:r>
                                <w:rPr>
                                  <w:rStyle w:val="Hyperlink"/>
                                  <w:sz w:val="24"/>
                                </w:rPr>
                                <w:t>lhasenb@enron.com</w:t>
                              </w:r>
                            </w:hyperlink>
                            <w:r>
                              <w:rPr>
                                <w:sz w:val="24"/>
                              </w:rPr>
                              <w:t>.  Fax : 713-853-6790.  Mail: EB4932.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483.1pt;height:36.7pt;mso-wrap-distance-left:9.05pt;mso-wrap-distance-right:9.05pt;mso-wrap-distance-top:0pt;mso-wrap-distance-bottom:0pt;margin-top:39.3pt;mso-position-vertical-relative:text;margin-left:-7.55pt;mso-position-horizontal-relative:text">
                <v:textbox>
                  <w:txbxContent>
                    <w:p>
                      <w:pPr>
                        <w:pStyle w:val="Heading1"/>
                        <w:ind w:hanging="0" w:start="0"/>
                        <w:rPr/>
                      </w:pPr>
                      <w:r>
                        <w:rPr/>
                        <w:t>DEADLINE: SEPTEMBER 15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sz w:val="24"/>
                        </w:rPr>
                        <w:t xml:space="preserve">E-mail </w:t>
                      </w:r>
                      <w:hyperlink r:id="rId4">
                        <w:r>
                          <w:rPr>
                            <w:rStyle w:val="Hyperlink"/>
                            <w:sz w:val="24"/>
                          </w:rPr>
                          <w:t>hello-enron@enron.com</w:t>
                        </w:r>
                      </w:hyperlink>
                      <w:r>
                        <w:rPr>
                          <w:sz w:val="24"/>
                        </w:rPr>
                        <w:t xml:space="preserve"> or </w:t>
                      </w:r>
                      <w:hyperlink r:id="rId5">
                        <w:r>
                          <w:rPr>
                            <w:rStyle w:val="Hyperlink"/>
                            <w:sz w:val="24"/>
                          </w:rPr>
                          <w:t>lhasenb@enron.com</w:t>
                        </w:r>
                      </w:hyperlink>
                      <w:r>
                        <w:rPr>
                          <w:sz w:val="24"/>
                        </w:rPr>
                        <w:t>.  Fax : 713-853-6790.  Mail: EB4932.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>
      <w:type w:val="nextPage"/>
      <w:pgSz w:w="12240" w:h="15840"/>
      <w:pgMar w:left="1440" w:right="1440" w:gutter="0" w:header="0" w:top="1440" w:footer="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4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smallCaps/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hello-enron@enron.com" TargetMode="External"/><Relationship Id="rId3" Type="http://schemas.openxmlformats.org/officeDocument/2006/relationships/hyperlink" Target="mailto:lhasenb@enron.com" TargetMode="External"/><Relationship Id="rId4" Type="http://schemas.openxmlformats.org/officeDocument/2006/relationships/hyperlink" Target="mailto:hello-enron@enron.com" TargetMode="External"/><Relationship Id="rId5" Type="http://schemas.openxmlformats.org/officeDocument/2006/relationships/hyperlink" Target="mailto:lhasenb@enron.com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1999-08-30T18:21:00Z</dcterms:created>
  <dc:creator>Linsey L Hasenbank</dc:creator>
  <dc:description/>
  <dc:language>en-CA</dc:language>
  <cp:lastModifiedBy>Daniel J. Hyvl</cp:lastModifiedBy>
  <cp:lastPrinted>1999-08-25T15:55:00Z</cp:lastPrinted>
  <dcterms:modified xsi:type="dcterms:W3CDTF">1999-08-30T18:21:00Z</dcterms:modified>
  <cp:revision>2</cp:revision>
  <dc:subject/>
  <dc:title>HELLO ENRON SURVEY QUESTIONS</dc:title>
</cp:coreProperties>
</file>