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FCenterss"/>
        <w:rPr/>
      </w:pPr>
      <w:r>
        <w:rPr/>
        <w:t>BEFORE THE PUBLIC UTILITIES COMMISSION</w:t>
      </w:r>
    </w:p>
    <w:p>
      <w:pPr>
        <w:pStyle w:val="LFCenterss"/>
        <w:rPr/>
      </w:pPr>
      <w:r>
        <w:rPr/>
        <w:t>OF THE</w:t>
      </w:r>
    </w:p>
    <w:p>
      <w:pPr>
        <w:pStyle w:val="LFCenterss"/>
        <w:rPr/>
      </w:pPr>
      <w:r>
        <w:rPr/>
        <w:t>STATE OF CALIFORNIA</w:t>
      </w:r>
    </w:p>
    <w:p>
      <w:pPr>
        <w:pStyle w:val="LFBase"/>
        <w:rPr/>
      </w:pPr>
      <w:r>
        <w:rPr/>
      </w:r>
    </w:p>
    <w:p>
      <w:pPr>
        <w:pStyle w:val="LFBase"/>
        <w:rPr/>
      </w:pPr>
      <w:r>
        <w:rPr/>
      </w:r>
    </w:p>
    <w:p>
      <w:pPr>
        <w:pStyle w:val="LFBase"/>
        <w:rPr/>
      </w:pPr>
      <w:r>
        <w:rPr/>
        <w:t xml:space="preserve">____________________________________ </w:t>
      </w:r>
    </w:p>
    <w:p>
      <w:pPr>
        <w:pStyle w:val="LFBase"/>
        <w:rPr/>
      </w:pPr>
      <w:r>
        <w:rPr/>
        <w:tab/>
        <w:tab/>
        <w:tab/>
        <w:tab/>
        <w:tab/>
        <w:tab/>
        <w:t>)</w:t>
      </w:r>
    </w:p>
    <w:p>
      <w:pPr>
        <w:pStyle w:val="LFBase"/>
        <w:rPr/>
      </w:pPr>
      <w:r>
        <w:rPr/>
        <w:t xml:space="preserve">Order Instituting Investigation into </w:t>
        <w:tab/>
        <w:tab/>
        <w:t>)</w:t>
      </w:r>
    </w:p>
    <w:p>
      <w:pPr>
        <w:pStyle w:val="LFBase"/>
        <w:rPr/>
      </w:pPr>
      <w:r>
        <w:rPr/>
        <w:t>the Functioning of the Wholesale</w:t>
        <w:tab/>
        <w:tab/>
        <w:t>)</w:t>
        <w:tab/>
        <w:t>I.00-08-002</w:t>
      </w:r>
    </w:p>
    <w:p>
      <w:pPr>
        <w:pStyle w:val="LFBase"/>
        <w:rPr/>
      </w:pPr>
      <w:r>
        <w:rPr/>
        <w:t>Electric Market and Associated</w:t>
        <w:tab/>
        <w:tab/>
        <w:t>)</w:t>
      </w:r>
    </w:p>
    <w:p>
      <w:pPr>
        <w:pStyle w:val="LFBase"/>
        <w:rPr/>
      </w:pPr>
      <w:r>
        <w:rPr/>
        <w:t>Impact on Retail Rates</w:t>
        <w:tab/>
        <w:tab/>
        <w:tab/>
        <w:t>)</w:t>
      </w:r>
    </w:p>
    <w:p>
      <w:pPr>
        <w:pStyle w:val="LFBase"/>
        <w:rPr/>
      </w:pPr>
      <w:r>
        <w:rPr/>
        <w:t>____________________________________)</w:t>
      </w:r>
    </w:p>
    <w:p>
      <w:pPr>
        <w:pStyle w:val="LFBase"/>
        <w:rPr/>
      </w:pPr>
      <w:r>
        <w:rPr/>
      </w:r>
    </w:p>
    <w:p>
      <w:pPr>
        <w:pStyle w:val="LFBase"/>
        <w:rPr/>
      </w:pPr>
      <w:r>
        <w:rPr/>
      </w:r>
    </w:p>
    <w:p>
      <w:pPr>
        <w:pStyle w:val="LFBase"/>
        <w:rPr/>
      </w:pPr>
      <w:r>
        <w:rPr/>
      </w:r>
    </w:p>
    <w:p>
      <w:pPr>
        <w:pStyle w:val="LFCenterss"/>
        <w:rPr/>
      </w:pPr>
      <w:r>
        <w:rPr/>
        <w:t>________________________________________</w:t>
      </w:r>
    </w:p>
    <w:p>
      <w:pPr>
        <w:pStyle w:val="LFBase"/>
        <w:rPr/>
      </w:pPr>
      <w:r>
        <w:rPr/>
      </w:r>
    </w:p>
    <w:p>
      <w:pPr>
        <w:pStyle w:val="LFCenterss"/>
        <w:rPr/>
      </w:pPr>
      <w:r>
        <w:rPr/>
        <w:t>RESPONSE OF CORAL POWER, L.L.C.</w:t>
      </w:r>
    </w:p>
    <w:p>
      <w:pPr>
        <w:pStyle w:val="LFCenterss"/>
        <w:rPr/>
      </w:pPr>
      <w:r>
        <w:rPr/>
        <w:t>TO SUBPOENA DUCES TECUM</w:t>
      </w:r>
    </w:p>
    <w:p>
      <w:pPr>
        <w:pStyle w:val="LFCenterss"/>
        <w:rPr/>
      </w:pPr>
      <w:r>
        <w:rPr/>
        <w:t>_______________________________________</w:t>
      </w:r>
    </w:p>
    <w:p>
      <w:pPr>
        <w:pStyle w:val="LFBase"/>
        <w:rPr/>
      </w:pPr>
      <w:r>
        <w:rPr/>
      </w:r>
    </w:p>
    <w:p>
      <w:pPr>
        <w:pStyle w:val="LFBase"/>
        <w:rPr/>
      </w:pPr>
      <w:r>
        <w:rPr/>
      </w:r>
    </w:p>
    <w:p>
      <w:pPr>
        <w:pStyle w:val="LFBase"/>
        <w:rPr/>
      </w:pPr>
      <w:r>
        <w:rPr/>
      </w:r>
    </w:p>
    <w:p>
      <w:pPr>
        <w:pStyle w:val="LFBase"/>
        <w:rPr/>
      </w:pPr>
      <w:r>
        <w:rPr/>
        <w:t>Robert Reilley</w:t>
        <w:tab/>
        <w:tab/>
        <w:tab/>
        <w:tab/>
        <w:tab/>
        <w:tab/>
        <w:t>John W. Leslie</w:t>
      </w:r>
    </w:p>
    <w:p>
      <w:pPr>
        <w:pStyle w:val="LFBase"/>
        <w:rPr/>
      </w:pPr>
      <w:r>
        <w:rPr/>
        <w:t>Vice President, Regulatory Affairs</w:t>
        <w:tab/>
        <w:tab/>
        <w:tab/>
        <w:t>John Vaughn</w:t>
      </w:r>
    </w:p>
    <w:p>
      <w:pPr>
        <w:pStyle w:val="LFBase"/>
        <w:rPr/>
      </w:pPr>
      <w:r>
        <w:rPr/>
        <w:t>Coral Power, L.L.C.</w:t>
        <w:tab/>
        <w:tab/>
        <w:tab/>
        <w:tab/>
        <w:tab/>
        <w:t>Luce, Forward, Hamilton &amp;  Scripps, LLP</w:t>
      </w:r>
    </w:p>
    <w:p>
      <w:pPr>
        <w:pStyle w:val="LFBase"/>
        <w:rPr/>
      </w:pPr>
      <w:r>
        <w:rPr/>
        <w:t>909 Fannin Suite 700</w:t>
        <w:tab/>
        <w:tab/>
        <w:tab/>
        <w:tab/>
        <w:tab/>
        <w:t>600 West Broadway, Suite 2600</w:t>
      </w:r>
    </w:p>
    <w:p>
      <w:pPr>
        <w:pStyle w:val="LFBase"/>
        <w:rPr/>
      </w:pPr>
      <w:r>
        <w:rPr/>
        <w:t>Houston, Texas 77010</w:t>
        <w:tab/>
        <w:tab/>
        <w:tab/>
        <w:tab/>
        <w:t>San Diego, California 92101</w:t>
      </w:r>
    </w:p>
    <w:p>
      <w:pPr>
        <w:pStyle w:val="LFBase"/>
        <w:rPr/>
      </w:pPr>
      <w:r>
        <w:rPr/>
        <w:t>Telephone: (713) 767-5632</w:t>
        <w:tab/>
        <w:tab/>
        <w:tab/>
        <w:tab/>
        <w:t>Telephone:  (619) 699-2536</w:t>
      </w:r>
    </w:p>
    <w:p>
      <w:pPr>
        <w:pStyle w:val="LFBase"/>
        <w:rPr/>
      </w:pPr>
      <w:r>
        <w:rPr/>
        <w:tab/>
        <w:tab/>
        <w:tab/>
        <w:tab/>
        <w:tab/>
        <w:tab/>
        <w:tab/>
        <w:t>Fax:  (619) 645-5363</w:t>
      </w:r>
    </w:p>
    <w:p>
      <w:pPr>
        <w:pStyle w:val="LFBase"/>
        <w:rPr/>
      </w:pPr>
      <w:r>
        <w:rPr/>
        <w:tab/>
        <w:tab/>
        <w:tab/>
        <w:tab/>
        <w:tab/>
        <w:tab/>
        <w:tab/>
        <w:t xml:space="preserve">E-Mail:  </w:t>
      </w:r>
      <w:hyperlink r:id="rId2">
        <w:r>
          <w:rPr>
            <w:rStyle w:val="Hyperlink"/>
          </w:rPr>
          <w:t>Jleslie@luce.com</w:t>
        </w:r>
      </w:hyperlink>
    </w:p>
    <w:p>
      <w:pPr>
        <w:pStyle w:val="LFBase"/>
        <w:rPr/>
      </w:pPr>
      <w:r>
        <w:rPr/>
      </w:r>
    </w:p>
    <w:p>
      <w:pPr>
        <w:pStyle w:val="LFBase"/>
        <w:rPr/>
      </w:pPr>
      <w:r>
        <w:rPr/>
        <w:tab/>
        <w:tab/>
        <w:tab/>
        <w:tab/>
        <w:tab/>
        <w:tab/>
        <w:tab/>
        <w:t>Attorneys for Coral Power, L.L.C.</w:t>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LFBase"/>
        <w:rPr/>
      </w:pPr>
      <w:r>
        <w:rPr/>
      </w:r>
    </w:p>
    <w:p>
      <w:pPr>
        <w:pStyle w:val="LFCenterss"/>
        <w:rPr/>
      </w:pPr>
      <w:r>
        <w:rPr/>
        <w:t>BEFORE THE PUBLIC UTILITIES COMMISSION</w:t>
      </w:r>
    </w:p>
    <w:p>
      <w:pPr>
        <w:pStyle w:val="LFCenterss"/>
        <w:rPr/>
      </w:pPr>
      <w:r>
        <w:rPr/>
        <w:t>OF THE</w:t>
      </w:r>
    </w:p>
    <w:p>
      <w:pPr>
        <w:pStyle w:val="LFCenterss"/>
        <w:rPr/>
      </w:pPr>
      <w:r>
        <w:rPr/>
        <w:t>STATE OF CALIFORNIA</w:t>
      </w:r>
    </w:p>
    <w:p>
      <w:pPr>
        <w:pStyle w:val="LFBase"/>
        <w:rPr/>
      </w:pPr>
      <w:r>
        <w:rPr/>
      </w:r>
    </w:p>
    <w:p>
      <w:pPr>
        <w:pStyle w:val="LFBase"/>
        <w:rPr/>
      </w:pPr>
      <w:r>
        <w:rPr/>
      </w:r>
    </w:p>
    <w:p>
      <w:pPr>
        <w:pStyle w:val="LFBase"/>
        <w:rPr/>
      </w:pPr>
      <w:r>
        <w:rPr/>
        <w:t xml:space="preserve">____________________________________ </w:t>
      </w:r>
    </w:p>
    <w:p>
      <w:pPr>
        <w:pStyle w:val="LFBase"/>
        <w:rPr/>
      </w:pPr>
      <w:r>
        <w:rPr/>
        <w:tab/>
        <w:tab/>
        <w:tab/>
        <w:tab/>
        <w:tab/>
        <w:tab/>
        <w:t>)</w:t>
      </w:r>
    </w:p>
    <w:p>
      <w:pPr>
        <w:pStyle w:val="LFBase"/>
        <w:rPr/>
      </w:pPr>
      <w:r>
        <w:rPr/>
        <w:t xml:space="preserve">Order Instituting Investigation into </w:t>
        <w:tab/>
        <w:tab/>
        <w:t>)</w:t>
      </w:r>
    </w:p>
    <w:p>
      <w:pPr>
        <w:pStyle w:val="LFBase"/>
        <w:rPr/>
      </w:pPr>
      <w:r>
        <w:rPr/>
        <w:t>the Functioning of the Wholesale</w:t>
        <w:tab/>
        <w:tab/>
        <w:t>)</w:t>
        <w:tab/>
        <w:t>I.00-08-002</w:t>
      </w:r>
    </w:p>
    <w:p>
      <w:pPr>
        <w:pStyle w:val="LFBase"/>
        <w:rPr/>
      </w:pPr>
      <w:r>
        <w:rPr/>
        <w:t>Electric Market and Associated</w:t>
        <w:tab/>
        <w:tab/>
        <w:t>)</w:t>
      </w:r>
    </w:p>
    <w:p>
      <w:pPr>
        <w:pStyle w:val="LFBase"/>
        <w:rPr/>
      </w:pPr>
      <w:r>
        <w:rPr/>
        <w:t>Impact on Retail Rates</w:t>
        <w:tab/>
        <w:tab/>
        <w:tab/>
        <w:t>)</w:t>
      </w:r>
    </w:p>
    <w:p>
      <w:pPr>
        <w:pStyle w:val="LFBase"/>
        <w:rPr/>
      </w:pPr>
      <w:r>
        <w:rPr/>
        <w:t>____________________________________)</w:t>
      </w:r>
    </w:p>
    <w:p>
      <w:pPr>
        <w:pStyle w:val="LFBase"/>
        <w:rPr/>
      </w:pPr>
      <w:r>
        <w:rPr/>
      </w:r>
    </w:p>
    <w:p>
      <w:pPr>
        <w:pStyle w:val="LFBase"/>
        <w:rPr/>
      </w:pPr>
      <w:r>
        <w:rPr/>
      </w:r>
    </w:p>
    <w:p>
      <w:pPr>
        <w:pStyle w:val="LFBase"/>
        <w:rPr/>
      </w:pPr>
      <w:r>
        <w:rPr/>
      </w:r>
    </w:p>
    <w:p>
      <w:pPr>
        <w:pStyle w:val="LFCenterss"/>
        <w:rPr/>
      </w:pPr>
      <w:r>
        <w:rPr/>
        <w:t>________________________________________</w:t>
      </w:r>
    </w:p>
    <w:p>
      <w:pPr>
        <w:pStyle w:val="LFBase"/>
        <w:rPr/>
      </w:pPr>
      <w:r>
        <w:rPr/>
      </w:r>
    </w:p>
    <w:p>
      <w:pPr>
        <w:pStyle w:val="LFCenterss"/>
        <w:rPr/>
      </w:pPr>
      <w:r>
        <w:rPr/>
        <w:t>RESPONSE OF CORAL POWER, L.L.C.</w:t>
      </w:r>
    </w:p>
    <w:p>
      <w:pPr>
        <w:pStyle w:val="LFCenterss"/>
        <w:rPr/>
      </w:pPr>
      <w:r>
        <w:rPr/>
        <w:t>TO SUBPOENA DUCES TECUM</w:t>
      </w:r>
    </w:p>
    <w:p>
      <w:pPr>
        <w:pStyle w:val="LFCenterss"/>
        <w:rPr/>
      </w:pPr>
      <w:r>
        <w:rPr/>
        <w:t>_______________________________________</w:t>
      </w:r>
    </w:p>
    <w:p>
      <w:pPr>
        <w:pStyle w:val="LFBase"/>
        <w:spacing w:lineRule="auto" w:line="480"/>
        <w:rPr/>
      </w:pPr>
      <w:r>
        <w:rPr/>
      </w:r>
    </w:p>
    <w:p>
      <w:pPr>
        <w:pStyle w:val="LFBase"/>
        <w:spacing w:lineRule="auto" w:line="480"/>
        <w:rPr/>
      </w:pPr>
      <w:r>
        <w:rPr/>
        <w:tab/>
        <w:t>Coral Power, L.L.C. (“Coral”) responds, in part, and objects, in part, to the subpoena duces tecum that was issued by the California Public Utilities Commission (“Commission”) in the above-referenced proceeding on September 22, 2000.  Where appropriate, Coral will comply voluntarily with the subpoena subject to the objections stated below:</w:t>
      </w:r>
    </w:p>
    <w:p>
      <w:pPr>
        <w:pStyle w:val="LFTitleCtrBold-Undss"/>
        <w:spacing w:lineRule="auto" w:line="480"/>
        <w:rPr/>
      </w:pPr>
      <w:r>
        <w:rPr/>
        <w:t>GENERAL OBJECTIONS</w:t>
      </w:r>
    </w:p>
    <w:p>
      <w:pPr>
        <w:pStyle w:val="LF123ds"/>
        <w:numPr>
          <w:ilvl w:val="0"/>
          <w:numId w:val="5"/>
        </w:numPr>
        <w:tabs>
          <w:tab w:val="clear" w:pos="720"/>
        </w:tabs>
        <w:ind w:hanging="0" w:start="0"/>
        <w:rPr/>
      </w:pPr>
      <w:r>
        <w:rPr/>
        <w:t>Coral objects to these requests to the extent they are vague and ambiguous and make response impossible without speculation.  Without limitation, Coral objects to these requests because they include vague and ambiguous definitions and instructions that purport to require Coral to apply these vague definitions and instructions.  The requests are therefore improper and not self-contained as required by the California Code of Civil Procedure.</w:t>
      </w:r>
    </w:p>
    <w:p>
      <w:pPr>
        <w:pStyle w:val="LF123ds"/>
        <w:numPr>
          <w:ilvl w:val="0"/>
          <w:numId w:val="5"/>
        </w:numPr>
        <w:tabs>
          <w:tab w:val="clear" w:pos="720"/>
        </w:tabs>
        <w:ind w:hanging="0" w:start="0"/>
        <w:rPr/>
      </w:pPr>
      <w:r>
        <w:rPr/>
        <w:t>Coral objects to these requests to the extent they are overbroad, unduly burdensome, oppressive or duplicative.</w:t>
      </w:r>
    </w:p>
    <w:p>
      <w:pPr>
        <w:pStyle w:val="LF123ds"/>
        <w:numPr>
          <w:ilvl w:val="0"/>
          <w:numId w:val="5"/>
        </w:numPr>
        <w:tabs>
          <w:tab w:val="clear" w:pos="720"/>
        </w:tabs>
        <w:ind w:hanging="0" w:start="0"/>
        <w:rPr/>
      </w:pPr>
      <w:r>
        <w:rPr/>
        <w:t>Coral objects to these requests to the extent they seek the disclosure of documents or information subject to and protected by the attorney-client privilege, the attorney work product doctrine, the California trade secret privilege (Cal. Evid. Code section 1060 et. seq.), or any other applicable privilege or protection.  Except where specifically stated otherwise, Coral will not produce any privileged information or document.  The inadvertent production of any privileged document is not a waiver of Coral’s right to assert any applicable privilege with respect to any such document or any other document or matter.</w:t>
      </w:r>
    </w:p>
    <w:p>
      <w:pPr>
        <w:pStyle w:val="LF123ds"/>
        <w:numPr>
          <w:ilvl w:val="0"/>
          <w:numId w:val="5"/>
        </w:numPr>
        <w:tabs>
          <w:tab w:val="clear" w:pos="720"/>
        </w:tabs>
        <w:ind w:hanging="0" w:start="0"/>
        <w:rPr/>
      </w:pPr>
      <w:r>
        <w:rPr/>
        <w:t>Coral objects to these requests to the extent they seek documents or information that may impair or abrogate the privacy rights of Coral or third parties.</w:t>
      </w:r>
    </w:p>
    <w:p>
      <w:pPr>
        <w:pStyle w:val="LF123ds"/>
        <w:numPr>
          <w:ilvl w:val="0"/>
          <w:numId w:val="5"/>
        </w:numPr>
        <w:tabs>
          <w:tab w:val="clear" w:pos="720"/>
        </w:tabs>
        <w:ind w:hanging="0" w:start="0"/>
        <w:rPr/>
      </w:pPr>
      <w:r>
        <w:rPr/>
        <w:t>Coral objects to these requests to the extent they seek documents or information protected by a self-evaluation or self-analysis privilege.</w:t>
      </w:r>
    </w:p>
    <w:p>
      <w:pPr>
        <w:pStyle w:val="LF123ds"/>
        <w:numPr>
          <w:ilvl w:val="0"/>
          <w:numId w:val="5"/>
        </w:numPr>
        <w:tabs>
          <w:tab w:val="clear" w:pos="720"/>
        </w:tabs>
        <w:ind w:hanging="0" w:start="0"/>
        <w:rPr/>
      </w:pPr>
      <w:r>
        <w:rPr/>
        <w:t>Coral objects to these requests to the extent they seek documents or information that are neither relevant to the issues in this proceeding nor reasonably likely to lead to the discovery of admissible evidence.  This objection is especially applicable because Coral is active in markets across the U.S., and does relatively little business in California.</w:t>
      </w:r>
    </w:p>
    <w:p>
      <w:pPr>
        <w:pStyle w:val="LF123ds"/>
        <w:numPr>
          <w:ilvl w:val="0"/>
          <w:numId w:val="5"/>
        </w:numPr>
        <w:tabs>
          <w:tab w:val="clear" w:pos="720"/>
        </w:tabs>
        <w:ind w:hanging="0" w:start="0"/>
        <w:rPr/>
      </w:pPr>
      <w:r>
        <w:rPr/>
        <w:t>Coral objects to these requests as duplicative and unduly burdensome to the extent they seek the production of documents that are publicly available, equally available to the Commission, available from other more appropriate sources such as the California Independent System Operator (“ISO”) or the California Power Exchange (“PX”), or are already in the Commission’s possession, custody or control.  Moreover, given Coral’s small size and the fact that it sells far less than one percent (1%) of the power consumed in California, information on its power sales activities is not likely to aid the Commission in its investigation.</w:t>
      </w:r>
    </w:p>
    <w:p>
      <w:pPr>
        <w:pStyle w:val="LF123ds"/>
        <w:numPr>
          <w:ilvl w:val="0"/>
          <w:numId w:val="5"/>
        </w:numPr>
        <w:tabs>
          <w:tab w:val="clear" w:pos="720"/>
        </w:tabs>
        <w:ind w:hanging="0" w:start="0"/>
        <w:rPr/>
      </w:pPr>
      <w:r>
        <w:rPr/>
        <w:t>Coral objects to these requests to the extent that they seek Coral’s highly confidential and proprietary business information.  To the extent Coral offers to produce any documents that constitute confidential and proprietary business information, it does so only if and to the extent that the September 22, 2000 Protective Order is modified to provide additional limits on the use and distribution of documents made subject to it.  Coral is prepared to discuss with the Commission appropriate modifications to the September 22 Protective Order.</w:t>
      </w:r>
    </w:p>
    <w:p>
      <w:pPr>
        <w:pStyle w:val="LF123ds"/>
        <w:numPr>
          <w:ilvl w:val="0"/>
          <w:numId w:val="5"/>
        </w:numPr>
        <w:tabs>
          <w:tab w:val="clear" w:pos="720"/>
        </w:tabs>
        <w:ind w:hanging="0" w:start="0"/>
        <w:rPr/>
      </w:pPr>
      <w:r>
        <w:rPr/>
        <w:t xml:space="preserve">Coral objects to these requests to the extent they assume facts which are incorrect or do not exist.  </w:t>
      </w:r>
    </w:p>
    <w:p>
      <w:pPr>
        <w:pStyle w:val="LF123ds"/>
        <w:numPr>
          <w:ilvl w:val="0"/>
          <w:numId w:val="5"/>
        </w:numPr>
        <w:tabs>
          <w:tab w:val="clear" w:pos="720"/>
        </w:tabs>
        <w:ind w:hanging="0" w:start="0"/>
        <w:rPr/>
      </w:pPr>
      <w:r>
        <w:rPr/>
        <w:t>Coral objects to these requests on the ground that on August 23, 2000, the Federal Energy Regulatory Commission (“FERC”) issued an order in FERC Docket Nos. EL00-95-000 and EL00-98-000 titled “Order Initiating Hearing Proceedings To Investigate Justness and Reasonableness of Rates of Public Utility Sellers in California ISO and PX Markets and To Investigate ISO and PX Tariffs, Contracts, Institutional Structures and Bylaws; and Providing Further Guidance To California Entities.”  Any discovery by the Commission in this or other FERC proceedings should be conducted employing the process available at FERC and not through I.00-08-002.</w:t>
      </w:r>
    </w:p>
    <w:p>
      <w:pPr>
        <w:pStyle w:val="LF123ds"/>
        <w:numPr>
          <w:ilvl w:val="0"/>
          <w:numId w:val="5"/>
        </w:numPr>
        <w:tabs>
          <w:tab w:val="clear" w:pos="720"/>
        </w:tabs>
        <w:ind w:hanging="0" w:start="0"/>
        <w:rPr/>
      </w:pPr>
      <w:r>
        <w:rPr/>
        <w:t>Coral, which is not a party to I.00-08-002, objects to these requests on the grounds that the Commission is without authority to compel the production of documents related to sales of energy that are subject to the exclusive jurisdiction of the FERC.  Accordingly, Coral objects to the subpoena on the ground that FERC, not the Commission, has jurisdiction over energy sales in interstate commerce.  To the extent the subpoena requests information pertaining to the wholesale market for energy and to non-California activities, the Commission is without jurisdiction.</w:t>
      </w:r>
    </w:p>
    <w:p>
      <w:pPr>
        <w:pStyle w:val="LF123ds"/>
        <w:numPr>
          <w:ilvl w:val="0"/>
          <w:numId w:val="5"/>
        </w:numPr>
        <w:tabs>
          <w:tab w:val="clear" w:pos="720"/>
        </w:tabs>
        <w:ind w:hanging="0" w:start="0"/>
        <w:rPr/>
      </w:pPr>
      <w:r>
        <w:rPr/>
        <w:t>Coral objects that the subpoena served upon it does not comply with Commission Rule 60(b) because it was not accompanied by an affidavit showing good cause for the production of the documents described in the subpoenas, specifying the exact documents to be produced, and setting forth in detail the materiality of the requested documents to the issues raised in the proceeding.</w:t>
      </w:r>
    </w:p>
    <w:p>
      <w:pPr>
        <w:pStyle w:val="LF123ds"/>
        <w:numPr>
          <w:ilvl w:val="0"/>
          <w:numId w:val="5"/>
        </w:numPr>
        <w:tabs>
          <w:tab w:val="clear" w:pos="720"/>
        </w:tabs>
        <w:ind w:hanging="0" w:start="0"/>
        <w:rPr/>
      </w:pPr>
      <w:r>
        <w:rPr/>
        <w:t>Coral reserves the right to redact from documents it produces any portion containing information that is irrelevant, nonresponsive, or privileged.  An appropriate legend will be placed on the document to indicate that it has been redacted.</w:t>
      </w:r>
    </w:p>
    <w:p>
      <w:pPr>
        <w:pStyle w:val="LF123ds"/>
        <w:numPr>
          <w:ilvl w:val="0"/>
          <w:numId w:val="5"/>
        </w:numPr>
        <w:tabs>
          <w:tab w:val="clear" w:pos="720"/>
        </w:tabs>
        <w:ind w:hanging="0" w:start="0"/>
        <w:rPr/>
      </w:pPr>
      <w:r>
        <w:rPr/>
        <w:t>Coral’s responses are based upon the present knowledge, information, and belief of Coral and its current employees presently known or believed by Coral to be most likely to possess material information responsive to each request.  Coral’s discovery efforts are continuing, and Coral reserves the right to modify or supplement these responses as appropriate.</w:t>
      </w:r>
    </w:p>
    <w:p>
      <w:pPr>
        <w:pStyle w:val="LF123ds"/>
        <w:numPr>
          <w:ilvl w:val="0"/>
          <w:numId w:val="5"/>
        </w:numPr>
        <w:tabs>
          <w:tab w:val="clear" w:pos="720"/>
        </w:tabs>
        <w:ind w:hanging="0" w:start="0"/>
        <w:rPr/>
      </w:pPr>
      <w:r>
        <w:rPr/>
        <w:t>Nothing contained in these responses shall be construed as an admission by Coral relative to the existence or nonexistence of any information or document or the truth or accuracy of any statement or characterization contained in any request.</w:t>
      </w:r>
    </w:p>
    <w:p>
      <w:pPr>
        <w:pStyle w:val="LF123ds"/>
        <w:numPr>
          <w:ilvl w:val="0"/>
          <w:numId w:val="5"/>
        </w:numPr>
        <w:tabs>
          <w:tab w:val="clear" w:pos="720"/>
        </w:tabs>
        <w:ind w:hanging="0" w:start="0"/>
        <w:rPr/>
      </w:pPr>
      <w:r>
        <w:rPr/>
        <w:t>The foregoing General Objections are applicable to and incorporated in each and every objection/response to the CPUC’s requests below.  No specific objections set forth below is a waiver, in whole or in part, of any of the foregoing General Objections.</w:t>
      </w:r>
    </w:p>
    <w:p>
      <w:pPr>
        <w:pStyle w:val="LFTitleCtrBold-Undds"/>
        <w:rPr/>
      </w:pPr>
      <w:r>
        <w:rPr/>
        <w:t>SPECIFIC OBJECTIONS AND RESPONSES</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w:t>
      </w:r>
      <w:r>
        <w:rPr>
          <w:u w:val="single"/>
        </w:rPr>
        <w:fldChar w:fldCharType="end"/>
      </w:r>
      <w:r>
        <w:rPr/>
        <w:t>:</w:t>
      </w:r>
    </w:p>
    <w:p>
      <w:pPr>
        <w:pStyle w:val="LFBase"/>
        <w:spacing w:lineRule="auto" w:line="480"/>
        <w:rPr/>
      </w:pPr>
      <w:r>
        <w:rPr/>
        <w:tab/>
        <w:t>Any corporate organization charts prepared since April 1, 1998.</w:t>
      </w:r>
    </w:p>
    <w:p>
      <w:pPr>
        <w:pStyle w:val="LFBase"/>
        <w:spacing w:lineRule="auto" w:line="480"/>
        <w:rPr/>
      </w:pPr>
      <w:r>
        <w:rPr/>
      </w:r>
    </w:p>
    <w:p>
      <w:pPr>
        <w:pStyle w:val="LFBase"/>
        <w:spacing w:lineRule="auto" w:line="480"/>
        <w:rPr>
          <w:u w:val="single"/>
        </w:rPr>
      </w:pPr>
      <w:r>
        <w:rPr>
          <w:u w:val="single"/>
        </w:rPr>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w:t>
      </w:r>
      <w:r>
        <w:rPr>
          <w:u w:val="single"/>
        </w:rPr>
        <w:fldChar w:fldCharType="end"/>
      </w:r>
      <w:r>
        <w:rPr/>
        <w:t>:</w:t>
      </w:r>
    </w:p>
    <w:p>
      <w:pPr>
        <w:pStyle w:val="LFBase"/>
        <w:spacing w:lineRule="auto" w:line="480"/>
        <w:rPr/>
      </w:pPr>
      <w:r>
        <w:rPr/>
        <w:tab/>
        <w:t>Without waiving any objection set forth in the General Objections, Coral will produce, as an accommodation, organizational chart(s) of Coral Energy Holding, L.P.</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2</w:t>
      </w:r>
      <w:r>
        <w:rPr>
          <w:u w:val="single"/>
        </w:rPr>
        <w:fldChar w:fldCharType="end"/>
      </w:r>
      <w:r>
        <w:rPr/>
        <w:t>:</w:t>
      </w:r>
    </w:p>
    <w:p>
      <w:pPr>
        <w:pStyle w:val="LFBase"/>
        <w:spacing w:lineRule="auto" w:line="480"/>
        <w:rPr/>
      </w:pPr>
      <w:r>
        <w:rPr/>
        <w:tab/>
        <w:t>Any corporate telephone directories prepared since April 1, 1998.</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2</w:t>
      </w:r>
      <w:r>
        <w:rPr>
          <w:u w:val="single"/>
        </w:rPr>
        <w:fldChar w:fldCharType="end"/>
      </w:r>
      <w:r>
        <w:rPr/>
        <w:t>:</w:t>
      </w:r>
    </w:p>
    <w:p>
      <w:pPr>
        <w:pStyle w:val="LFBase"/>
        <w:spacing w:lineRule="auto" w:line="480"/>
        <w:rPr/>
      </w:pPr>
      <w:r>
        <w:rPr/>
        <w:tab/>
        <w:t xml:space="preserve">Coral objects to this request for the reasons set forth in the General Objections.  In particular, Coral objects that this request seeks Coral’s highly confidential and proprietary business information.  Coral also objects that this request seeks documents and/or information that may impair or abrogate the privacy rights of Coral or third parties.  Coral also objects that this is overbroad and seeks documents and/or information that are neither relevant to the issues in this proceeding nor reasonably likely to lead to the discovery of admissible evidence.  Accordingly, Coral respectfully declines further response to this request at this time. </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3</w:t>
      </w:r>
      <w:r>
        <w:rPr>
          <w:u w:val="single"/>
        </w:rPr>
        <w:fldChar w:fldCharType="end"/>
      </w:r>
      <w:r>
        <w:rPr/>
        <w:t>:</w:t>
      </w:r>
    </w:p>
    <w:p>
      <w:pPr>
        <w:pStyle w:val="LFBase"/>
        <w:spacing w:lineRule="auto" w:line="480"/>
        <w:rPr/>
      </w:pPr>
      <w:r>
        <w:rPr/>
        <w:tab/>
        <w:t>Any corporate histories for respondent.</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3</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Coral also objects that this request seeks Coral’s highly confidential and proprietary business information.  Accordingly, Coral respectfully declines further response to this request at this time.</w:t>
      </w:r>
    </w:p>
    <w:p>
      <w:pPr>
        <w:pStyle w:val="LFBase"/>
        <w:spacing w:lineRule="auto" w:line="480"/>
        <w:rPr/>
      </w:pPr>
      <w:r>
        <w:rPr/>
      </w:r>
    </w:p>
    <w:p>
      <w:pPr>
        <w:pStyle w:val="LFBase"/>
        <w:spacing w:lineRule="auto" w:line="480"/>
        <w:rPr/>
      </w:pPr>
      <w:r>
        <w:rPr/>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4</w:t>
      </w:r>
      <w:r>
        <w:rPr>
          <w:u w:val="single"/>
        </w:rPr>
        <w:fldChar w:fldCharType="end"/>
      </w:r>
      <w:r>
        <w:rPr/>
        <w:t>:</w:t>
      </w:r>
    </w:p>
    <w:p>
      <w:pPr>
        <w:pStyle w:val="LFBase"/>
        <w:spacing w:lineRule="auto" w:line="480"/>
        <w:rPr/>
      </w:pPr>
      <w:r>
        <w:rPr/>
        <w:tab/>
        <w:t>Any documents, including what are commonly called “family trees,” describing the relationship between respondent and all relevant affiliates (e.g. generation LLCs, marketing affiliates, corporate parents, others).</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4</w:t>
      </w:r>
      <w:r>
        <w:rPr>
          <w:u w:val="single"/>
        </w:rPr>
        <w:fldChar w:fldCharType="end"/>
      </w:r>
      <w:r>
        <w:rPr/>
        <w:t>:</w:t>
      </w:r>
    </w:p>
    <w:p>
      <w:pPr>
        <w:pStyle w:val="LFBase"/>
        <w:spacing w:lineRule="auto" w:line="480"/>
        <w:rPr/>
      </w:pPr>
      <w:r>
        <w:rPr/>
        <w:tab/>
        <w:t>Without waiving any objection set forth in the General Objections, Coral will produce, as an accommodation, organizational charts of Coral Energy Holding, L.P. describing its relationship with relevant affiliates.  (</w:t>
      </w:r>
      <w:r>
        <w:rPr>
          <w:u w:val="single"/>
        </w:rPr>
        <w:t>See</w:t>
      </w:r>
      <w:r>
        <w:rPr/>
        <w:t xml:space="preserve"> Response to Question No. 1, above).  Coral will also provide the following disclosure:  The only members of the Coral Marketing Group doing business in California are Coral Power, L.L.C. and Coral Energy Resources, L.P.  None of Coral Power, L.L.C.’s California sales or purchases involve affiliated entities.  </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5</w:t>
      </w:r>
      <w:r>
        <w:rPr>
          <w:u w:val="single"/>
        </w:rPr>
        <w:fldChar w:fldCharType="end"/>
      </w:r>
      <w:r>
        <w:rPr/>
        <w:t>:</w:t>
      </w:r>
    </w:p>
    <w:p>
      <w:pPr>
        <w:pStyle w:val="LFBase"/>
        <w:spacing w:lineRule="auto" w:line="480"/>
        <w:rPr/>
      </w:pPr>
      <w:r>
        <w:rPr/>
        <w:tab/>
        <w:t>Any documents related to respondent’s role as scheduling coordinator and/or marketer for any entity.</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5</w:t>
      </w:r>
      <w:r>
        <w:rPr>
          <w:u w:val="single"/>
        </w:rPr>
        <w:fldChar w:fldCharType="end"/>
      </w:r>
      <w:r>
        <w:rPr/>
        <w:t>:</w:t>
      </w:r>
    </w:p>
    <w:p>
      <w:pPr>
        <w:pStyle w:val="LFBase"/>
        <w:spacing w:lineRule="auto" w:line="480"/>
        <w:rPr/>
      </w:pPr>
      <w:r>
        <w:rPr/>
        <w:tab/>
        <w:t>Without waiving any objection set forth in the General Objections, Coral responds by stating that it acts as a scheduling coordinator for the Colorado River Commission, the municipally-owned utilities in Colton and Glendale, Sunlaw Energy Partners 1, L.P. and Saguaro Power Company.  Additionally, from time to time Coral has provided schedule coordination service for Seattle Lighting Department, the City of Redding and the Snohomish Public Utility District. Coral specifically objects, however, to the production of any documents on the ground that this request seeks Coral’s highly confidential and proprietary business information.  Coral also objects that this request seeks documents and/or information that may impair or abrogate the privacy rights of Coral or third parties.  Coral also objects that this request is overbroad.  Finally, Coral objects to this request on the ground that the Commission is without authority or jurisdiction to compel the production of the documents requested herein.  Accordingly, Coral respectfully declines further response to this request at this time.</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6</w:t>
      </w:r>
      <w:r>
        <w:rPr>
          <w:u w:val="single"/>
        </w:rPr>
        <w:fldChar w:fldCharType="end"/>
      </w:r>
      <w:r>
        <w:rPr/>
        <w:t>:</w:t>
      </w:r>
    </w:p>
    <w:p>
      <w:pPr>
        <w:pStyle w:val="LFBase"/>
        <w:spacing w:lineRule="auto" w:line="480"/>
        <w:rPr/>
      </w:pPr>
      <w:r>
        <w:rPr/>
        <w:tab/>
        <w:t>Any documents related to respondent’s relationship with the owner or operator of any electric generating unit located in the WSCC region.</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6</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Without waiving any objections, Coral responds by stating that it is a marketer of energy, buying and selling power.  Coral has no relationship with generators in the WSCC other than as a buyer/seller of power or as a scheduling coordinator.  Therefore, Coral has no documents or information reasonably available to it that is sufficiently responsive to the probable intention of this request.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7</w:t>
      </w:r>
      <w:r>
        <w:rPr>
          <w:u w:val="single"/>
        </w:rPr>
        <w:fldChar w:fldCharType="end"/>
      </w:r>
      <w:r>
        <w:rPr/>
        <w:t>:</w:t>
      </w:r>
    </w:p>
    <w:p>
      <w:pPr>
        <w:pStyle w:val="LFBase"/>
        <w:spacing w:lineRule="auto" w:line="480"/>
        <w:rPr/>
      </w:pPr>
      <w:r>
        <w:rPr/>
        <w:tab/>
        <w:t>Any Profit and Loss (“P&amp;L”) statements since April 1, 1998.</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7</w:t>
      </w:r>
      <w:r>
        <w:rPr>
          <w:u w:val="single"/>
        </w:rPr>
        <w:fldChar w:fldCharType="end"/>
      </w:r>
      <w:r>
        <w:rPr/>
        <w:t>:</w:t>
      </w:r>
    </w:p>
    <w:p>
      <w:pPr>
        <w:pStyle w:val="LFBase"/>
        <w:spacing w:lineRule="auto" w:line="480"/>
        <w:rPr/>
      </w:pPr>
      <w:r>
        <w:rPr/>
        <w:tab/>
        <w:t>Coral objects to this request for the reasons set forth in the General Objections.  In particular, Coral, not a publicly traded company, objects that this request seeks Coral’s highly confidential and proprietary business information.  Coral also objects that this request seeks documents and/or information that are neither relevant to the issues in this proceeding nor reasonably likely to lead to the discovery of admissible evidence.  Finally, Coral objects to this request on the ground that the Commission is without authority or jurisdiction to compel the production of the documents requested herein.  Accordingly, Coral respectfully declines further response to this request at this time.</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8</w:t>
      </w:r>
      <w:r>
        <w:rPr>
          <w:u w:val="single"/>
        </w:rPr>
        <w:fldChar w:fldCharType="end"/>
      </w:r>
      <w:r>
        <w:rPr/>
        <w:t>:</w:t>
      </w:r>
    </w:p>
    <w:p>
      <w:pPr>
        <w:pStyle w:val="LFBase"/>
        <w:spacing w:lineRule="auto" w:line="480"/>
        <w:rPr/>
      </w:pPr>
      <w:r>
        <w:rPr/>
        <w:tab/>
        <w:t>Any Documents showing Quarterly profits of respondent covering the period since April 1, 1998.</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8</w:t>
      </w:r>
      <w:r>
        <w:rPr>
          <w:u w:val="single"/>
        </w:rPr>
        <w:fldChar w:fldCharType="end"/>
      </w:r>
      <w:r>
        <w:rPr/>
        <w:t>:</w:t>
      </w:r>
    </w:p>
    <w:p>
      <w:pPr>
        <w:pStyle w:val="LFBase"/>
        <w:spacing w:lineRule="auto" w:line="480"/>
        <w:rPr/>
      </w:pPr>
      <w:r>
        <w:rPr/>
        <w:tab/>
        <w:t>Coral objects to this request for the reasons set forth in the General Objections.  In particular, Coral, not a publicly traded company, objects that this request seeks Coral’s highly confidential and proprietary business information.  Coral also objects that this request seeks documents and/or information that are neither relevant to the issues in this proceeding nor reasonably likely to lead to the discovery of admissible evidence.  Finally, Coral objects to this request on the ground that the Commission is without authority or jurisdiction to compel the production of the documents requested herein.  Accordingly, Coral respectfully declines further response to this request at this time.</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9</w:t>
      </w:r>
      <w:r>
        <w:rPr>
          <w:u w:val="single"/>
        </w:rPr>
        <w:fldChar w:fldCharType="end"/>
      </w:r>
      <w:r>
        <w:rPr/>
        <w:t>:</w:t>
      </w:r>
    </w:p>
    <w:p>
      <w:pPr>
        <w:pStyle w:val="LFBase"/>
        <w:spacing w:lineRule="auto" w:line="480"/>
        <w:rPr/>
      </w:pPr>
      <w:r>
        <w:rPr/>
        <w:tab/>
        <w:t>Any Unconsolidated Income Statements for respondent covering the period since April 1, 1998.</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9</w:t>
      </w:r>
      <w:r>
        <w:rPr>
          <w:u w:val="single"/>
        </w:rPr>
        <w:fldChar w:fldCharType="end"/>
      </w:r>
      <w:r>
        <w:rPr/>
        <w:t>:</w:t>
      </w:r>
    </w:p>
    <w:p>
      <w:pPr>
        <w:pStyle w:val="LFBase"/>
        <w:spacing w:lineRule="auto" w:line="480"/>
        <w:rPr/>
      </w:pPr>
      <w:r>
        <w:rPr/>
        <w:tab/>
        <w:t xml:space="preserve">Coral objects to this request for the reasons set forth in the General Objections.  In particular, Coral, not a publicly traded company, objects that this request seeks Coral’s highly confidential and proprietary business information.  Coral also objects that this request seeks documents and/or information that are neither relevant to the issues in this proceeding nor reasonably likely to lead to the discovery of admissible evidence.  Finally, Coral objects to this request on the ground that the Commission is without authority or jurisdiction to compel the production of the documents requested herein.  Accordingly, Coral respectfully declines further response to this request at this time. </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10</w:t>
      </w:r>
      <w:r>
        <w:rPr>
          <w:u w:val="single"/>
        </w:rPr>
        <w:fldChar w:fldCharType="end"/>
      </w:r>
      <w:r>
        <w:rPr/>
        <w:t>:</w:t>
      </w:r>
    </w:p>
    <w:p>
      <w:pPr>
        <w:pStyle w:val="LFBase"/>
        <w:spacing w:lineRule="auto" w:line="480"/>
        <w:rPr/>
      </w:pPr>
      <w:r>
        <w:rPr/>
        <w:tab/>
        <w:t>Balance Sheets of respondent since April 1, 1998.</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10</w:t>
      </w:r>
      <w:r>
        <w:rPr>
          <w:u w:val="single"/>
        </w:rPr>
        <w:fldChar w:fldCharType="end"/>
      </w:r>
      <w:r>
        <w:rPr/>
        <w:t>:</w:t>
      </w:r>
    </w:p>
    <w:p>
      <w:pPr>
        <w:pStyle w:val="LFBase"/>
        <w:spacing w:lineRule="auto" w:line="480"/>
        <w:rPr/>
      </w:pPr>
      <w:r>
        <w:rPr/>
        <w:tab/>
        <w:t xml:space="preserve">Coral objects to this request for the reasons set forth in the General Objections.  In particular, Coral, not a publicly traded company, objects that this request seeks Coral’s highly confidential and proprietary business information.  Coral also objects that this request seeks documents and/or information that are neither relevant to the issues in this proceeding nor reasonably likely to lead to the discovery of admissible evidence.  Finally, Coral objects to this request on the ground that the Commission is without authority or jurisdiction to compel the production of the documents requested herein.  Accordingly, Coral respectfully declines further response to this request at this time.  </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11</w:t>
      </w:r>
      <w:r>
        <w:rPr>
          <w:u w:val="single"/>
        </w:rPr>
        <w:fldChar w:fldCharType="end"/>
      </w:r>
      <w:r>
        <w:rPr/>
        <w:t>:</w:t>
      </w:r>
    </w:p>
    <w:p>
      <w:pPr>
        <w:pStyle w:val="LFBase"/>
        <w:spacing w:lineRule="auto" w:line="480"/>
        <w:rPr/>
      </w:pPr>
      <w:r>
        <w:rPr/>
        <w:tab/>
        <w:t>Any documents containing, or pertaining to, forecasts or estimates of revenues for respondent since April 1, 1998.</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11</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seeks Coral’s highly confidential and proprietary business information.  Coral also objects to this request on the ground that the Commission is without authority or jurisdiction to compel the production of the documents requested herein.  Coral further objects that any forecasts or estimates of revenues are neither relevant nor reasonably calculated to lead to the discovery of evidence relevant to the issues identified as the subject of this Commission investigation.  Accordingly, the confidential and proprietary nature of the documents, even if subject to a protective order, outweighs their pertinence and Coral respectfully declines to respond further to this request.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12</w:t>
      </w:r>
      <w:r>
        <w:rPr>
          <w:u w:val="single"/>
        </w:rPr>
        <w:fldChar w:fldCharType="end"/>
      </w:r>
      <w:r>
        <w:rPr/>
        <w:t>:</w:t>
      </w:r>
    </w:p>
    <w:p>
      <w:pPr>
        <w:pStyle w:val="LFBase"/>
        <w:spacing w:lineRule="auto" w:line="480"/>
        <w:rPr/>
      </w:pPr>
      <w:r>
        <w:rPr/>
        <w:tab/>
        <w:t>For each generating unit located in California or the WSCC region over which respondent has acquired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LFBase"/>
        <w:spacing w:lineRule="auto" w:line="480"/>
        <w:rPr/>
      </w:pPr>
      <w:r>
        <w:rPr/>
        <w:tab/>
        <w:t>●</w:t>
        <w:tab/>
        <w:t>Any documents pertaining to scheduled and forced maintenance for each unit;</w:t>
      </w:r>
    </w:p>
    <w:p>
      <w:pPr>
        <w:pStyle w:val="LFBase"/>
        <w:spacing w:lineRule="auto" w:line="480"/>
        <w:rPr/>
      </w:pPr>
      <w:r>
        <w:rPr/>
        <w:tab/>
        <w:t>●</w:t>
        <w:tab/>
        <w:t>Documents that refer or relate to expenditures on maintenance;</w:t>
      </w:r>
    </w:p>
    <w:p>
      <w:pPr>
        <w:pStyle w:val="LFBase"/>
        <w:spacing w:lineRule="auto" w:line="480"/>
        <w:rPr/>
      </w:pPr>
      <w:r>
        <w:rPr/>
        <w:tab/>
        <w:t>●</w:t>
        <w:tab/>
        <w:t>Any documents showing the availability of each unit.</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12</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seeks Coral’s highly confidential and proprietary business information.  Finally, Coral objects to this request on the ground that the Commission is without authority or jurisdiction to compel the production of the documents requested herein. Without waiving any objection, Coral responds by stating that it has no documents or information reasonably available to it that is sufficiently responsive to the probable intention of this request.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13</w:t>
      </w:r>
      <w:r>
        <w:rPr>
          <w:u w:val="single"/>
        </w:rPr>
        <w:fldChar w:fldCharType="end"/>
      </w:r>
      <w:r>
        <w:rPr/>
        <w:t>:</w:t>
      </w:r>
    </w:p>
    <w:p>
      <w:pPr>
        <w:pStyle w:val="LFBase"/>
        <w:spacing w:lineRule="auto" w:line="480"/>
        <w:rPr/>
      </w:pPr>
      <w:r>
        <w:rPr/>
        <w:tab/>
        <w:t>Any documents reflecting dates, quantities, prices, and, for each transaction, identification of buyers (including identification of all buyers that are affiliated with respondent) with respect to all sales made by each entity or any of their affiliates to any California buyer, including the PX, the ISO, or any re-seller or end-user located in California, since the later of April 1, 1998, or the date respondent acquired control of (e.g., purchased, leased, acted as scheduling coordinator, or otherwise possessed the right to use or resell generation output) a generating unit(s) in California or the WSCC region.  Sales information (including price, quantity, date) should reflect any sales or transfers to or through the following:</w:t>
      </w:r>
    </w:p>
    <w:p>
      <w:pPr>
        <w:pStyle w:val="LFBase"/>
        <w:spacing w:lineRule="auto" w:line="480"/>
        <w:rPr/>
      </w:pPr>
      <w:r>
        <w:rPr/>
        <w:tab/>
        <w:t>●</w:t>
        <w:tab/>
        <w:t>CTS Block Forward Markets</w:t>
      </w:r>
    </w:p>
    <w:p>
      <w:pPr>
        <w:pStyle w:val="LFBase"/>
        <w:spacing w:lineRule="auto" w:line="480"/>
        <w:rPr/>
      </w:pPr>
      <w:r>
        <w:rPr/>
        <w:tab/>
        <w:t>●</w:t>
        <w:tab/>
        <w:t>PX Markets</w:t>
      </w:r>
    </w:p>
    <w:p>
      <w:pPr>
        <w:pStyle w:val="LFBase"/>
        <w:spacing w:lineRule="auto" w:line="480"/>
        <w:rPr/>
      </w:pPr>
      <w:r>
        <w:rPr/>
        <w:tab/>
        <w:t>●</w:t>
        <w:tab/>
        <w:t>ISO Markets</w:t>
      </w:r>
    </w:p>
    <w:p>
      <w:pPr>
        <w:pStyle w:val="LFBase"/>
        <w:spacing w:lineRule="auto" w:line="480"/>
        <w:rPr/>
      </w:pPr>
      <w:r>
        <w:rPr/>
        <w:tab/>
        <w:t>●</w:t>
        <w:tab/>
        <w:t>Bilateral Markets (e.g., Palo Verde)</w:t>
      </w:r>
    </w:p>
    <w:p>
      <w:pPr>
        <w:pStyle w:val="LFBase"/>
        <w:spacing w:lineRule="auto" w:line="480"/>
        <w:rPr/>
      </w:pPr>
      <w:r>
        <w:rPr/>
        <w:tab/>
        <w:t>●</w:t>
        <w:tab/>
        <w:t>Bilateral Contracts</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13</w:t>
      </w:r>
      <w:r>
        <w:rPr>
          <w:u w:val="single"/>
        </w:rPr>
        <w:fldChar w:fldCharType="end"/>
      </w:r>
      <w:r>
        <w:rPr/>
        <w:t>:</w:t>
      </w:r>
    </w:p>
    <w:p>
      <w:pPr>
        <w:pStyle w:val="LFBase"/>
        <w:spacing w:lineRule="auto" w:line="480"/>
        <w:rPr/>
      </w:pPr>
      <w:r>
        <w:rPr/>
        <w:tab/>
        <w:t xml:space="preserve">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is duplicative and unduly burdensome to the extent it seeks the production of documents that are publicly available, equally available to the Commission, available from other more appropriate sources such as the ISO or the PX, or are already in the Commission’s possession, custody or control.  Coral also objects that this request seeks Coral’s highly confidential and proprietary business information.  Finally, Coral objects to this request on the ground that the Commission is without authority or jurisdiction to compel the production of the documents requested herein.  Accordingly, Coral respectfully declines further response to this request at this time.  </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14</w:t>
      </w:r>
      <w:r>
        <w:rPr>
          <w:u w:val="single"/>
        </w:rPr>
        <w:fldChar w:fldCharType="end"/>
      </w:r>
      <w:r>
        <w:rPr/>
        <w:t>:</w:t>
      </w:r>
    </w:p>
    <w:p>
      <w:pPr>
        <w:pStyle w:val="LFBase"/>
        <w:spacing w:lineRule="auto" w:line="480"/>
        <w:rPr/>
      </w:pPr>
      <w:r>
        <w:rPr/>
        <w:tab/>
        <w:t>For each generating unit located in California or the WSCC region over which respondent has control (e.g., purchased, leased, acted as scheduling coordinator, or otherwise possessed the right to use or resell generation output), please provide the following documents for the period since later of April 1, 1998 or the date respondent acquired control of the unit(s):</w:t>
      </w:r>
    </w:p>
    <w:p>
      <w:pPr>
        <w:pStyle w:val="LFBase"/>
        <w:spacing w:lineRule="auto" w:line="480"/>
        <w:rPr/>
      </w:pPr>
      <w:r>
        <w:rPr/>
        <w:tab/>
        <w:t>●</w:t>
        <w:tab/>
        <w:t>Dispatch notices received from the ISO;</w:t>
      </w:r>
    </w:p>
    <w:p>
      <w:pPr>
        <w:pStyle w:val="LFBase"/>
        <w:spacing w:lineRule="auto" w:line="480"/>
        <w:rPr/>
      </w:pPr>
      <w:r>
        <w:rPr/>
        <w:tab/>
        <w:t>●</w:t>
        <w:tab/>
        <w:t>Day ahead schedules for each unit;</w:t>
      </w:r>
    </w:p>
    <w:p>
      <w:pPr>
        <w:pStyle w:val="LFBase"/>
        <w:spacing w:lineRule="auto" w:line="480"/>
        <w:rPr/>
      </w:pPr>
      <w:r>
        <w:rPr/>
        <w:tab/>
        <w:t>●</w:t>
        <w:tab/>
        <w:t>Hour ahead schedules for each unit;</w:t>
      </w:r>
    </w:p>
    <w:p>
      <w:pPr>
        <w:pStyle w:val="LFBase"/>
        <w:spacing w:lineRule="auto" w:line="480"/>
        <w:rPr/>
      </w:pPr>
      <w:r>
        <w:rPr/>
        <w:tab/>
        <w:t>●</w:t>
        <w:tab/>
        <w:t>Instructed deviations for each unit;</w:t>
      </w:r>
    </w:p>
    <w:p>
      <w:pPr>
        <w:pStyle w:val="LFBase"/>
        <w:spacing w:lineRule="auto" w:line="480"/>
        <w:rPr/>
      </w:pPr>
      <w:r>
        <w:rPr/>
        <w:tab/>
        <w:t>●</w:t>
        <w:tab/>
        <w:t>Any documents related to any RMR calls for which respondent failed to provided [sic] requested energy.</w:t>
      </w:r>
    </w:p>
    <w:p>
      <w:pPr>
        <w:pStyle w:val="LFBase"/>
        <w:spacing w:lineRule="auto" w:line="480"/>
        <w:rPr/>
      </w:pPr>
      <w:r>
        <w:rPr/>
        <w:tab/>
        <w:t>●</w:t>
        <w:tab/>
        <w:t>Documents, in your control, related to actual hourly output for every unit;</w:t>
      </w:r>
    </w:p>
    <w:p>
      <w:pPr>
        <w:pStyle w:val="LFBase"/>
        <w:spacing w:lineRule="auto" w:line="480"/>
        <w:rPr/>
      </w:pPr>
      <w:r>
        <w:rPr/>
        <w:tab/>
        <w:t>●</w:t>
        <w:tab/>
        <w:t>All Settlement statements.</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14</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seeks Coral’s highly confidential and proprietary business information.  Finally, Coral objects to this request on the ground that the Commission is without authority or jurisdiction to compel the production of the documents requested herein.  To the extent relevant at all, this information is more readily available from the ISO and/or the PX.</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15</w:t>
      </w:r>
      <w:r>
        <w:rPr>
          <w:u w:val="single"/>
        </w:rPr>
        <w:fldChar w:fldCharType="end"/>
      </w:r>
      <w:r>
        <w:rPr/>
        <w:t>:</w:t>
      </w:r>
    </w:p>
    <w:p>
      <w:pPr>
        <w:pStyle w:val="LFBase"/>
        <w:spacing w:lineRule="auto" w:line="480"/>
        <w:rPr/>
      </w:pPr>
      <w:r>
        <w:rPr/>
        <w:tab/>
        <w:t>For any sales of energy or ancillary services outside of California from each generating unit located in California over which respondent has acquired control (e.g., purchased, leased, acted as scheduling coordinator, or otherwise possessed the right to use or resell generation output), please provide all documents related to or reflecting the following information:</w:t>
      </w:r>
    </w:p>
    <w:p>
      <w:pPr>
        <w:pStyle w:val="LFBase"/>
        <w:spacing w:lineRule="auto" w:line="480"/>
        <w:rPr/>
      </w:pPr>
      <w:r>
        <w:rPr/>
        <w:tab/>
        <w:t>●</w:t>
        <w:tab/>
        <w:t>dates, quantities, prices, and, for each transaction, identification of buyers (including identification of any affiliated buyers) with respect to all exports made by each entity or any of their affiliates since May 1, 1999;</w:t>
      </w:r>
    </w:p>
    <w:p>
      <w:pPr>
        <w:pStyle w:val="LFBase"/>
        <w:spacing w:lineRule="auto" w:line="480"/>
        <w:rPr/>
      </w:pPr>
      <w:r>
        <w:rPr/>
        <w:tab/>
        <w:t>●</w:t>
        <w:tab/>
        <w:t>whether, and if so when and at what price such exports were re-sold into California, documentation should include date, quantity, price, buyer and market, if applicable;</w:t>
      </w:r>
    </w:p>
    <w:p>
      <w:pPr>
        <w:pStyle w:val="LFBase"/>
        <w:spacing w:lineRule="auto" w:line="480"/>
        <w:rPr/>
      </w:pPr>
      <w:r>
        <w:rPr/>
        <w:tab/>
        <w:t>●</w:t>
        <w:tab/>
        <w:t xml:space="preserve">dates, quantities, prices, and, for each transaction, identification of buyers (including identification of any affiliated buyers) with respect to all proposed exports foregone by each entity or any of their affiliates since May 1, 1999, due to an alleged concern over curtailment of the proposed export. </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15</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is duplicative and unduly burdensome to the extent it seeks the production of documents that are publicly available, equally available to the Commission, available from other more appropriate sources such as the ISO or the PX, or are already in the Commission’s possession, custody or control.  Coral also objects that this request seeks Coral’s highly confidential and proprietary business information.  Finally, Coral objects to this request on the ground that the Commission is without authority or jurisdiction to compel the production of the documents requested herein.  Without waiving the foregoing objections, Coral responds by stating that it has no information about the resale of power it has sold.  Additionally, none of Coral’s sales were foregone due to concerns about curtailment.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16</w:t>
      </w:r>
      <w:r>
        <w:rPr>
          <w:u w:val="single"/>
        </w:rPr>
        <w:fldChar w:fldCharType="end"/>
      </w:r>
      <w:r>
        <w:rPr/>
        <w:t>:</w:t>
      </w:r>
    </w:p>
    <w:p>
      <w:pPr>
        <w:pStyle w:val="LFBase"/>
        <w:spacing w:lineRule="auto" w:line="480"/>
        <w:rPr/>
      </w:pPr>
      <w:r>
        <w:rPr/>
        <w:tab/>
        <w:t>Please provide all documents pertaining to or related to any contracts or other agreements between respondent and any purchaser or seller for the purchase or sale of energy or capacity in the WSCC region since April 1, 1998.  Said documents should include the term of the contract or agreement, the name of buyer/seller, quantity, price, relevant receipt and/or delivery points and whether the buyer/seller is affiliated with respondent.</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16</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seeks documents and/or information that may impair or abrogate the privacy rights of Coral or third parties.  Coral also objects that this request seeks Coral’s highly confidential and proprietary business information.  Coral also objects to this request on the ground that the Commission is without authority or jurisdiction to compel the production of the documents requested herein.  Finally, Coral objects to the extent that these contracts are form contracts not relevant to the investigation and not reasonably calculated to lead to the discovery of relevant evidence.  Accordingly, the risk to third parties and to Coral of inadvertent disclosure of such documents, even if they are subject to a Protective Order, outweighs their pertinence and Coral respectfully declines to respond further to this request.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17</w:t>
      </w:r>
      <w:r>
        <w:rPr>
          <w:u w:val="single"/>
        </w:rPr>
        <w:fldChar w:fldCharType="end"/>
      </w:r>
      <w:r>
        <w:rPr/>
        <w:t>:</w:t>
      </w:r>
    </w:p>
    <w:p>
      <w:pPr>
        <w:pStyle w:val="LFBase"/>
        <w:spacing w:lineRule="auto" w:line="480"/>
        <w:rPr/>
      </w:pPr>
      <w:r>
        <w:rPr/>
        <w:tab/>
        <w:t>Please provide all documents pertaining to or related to any “scheduling coordinator transfers,” “Inter-SC trades,” “spread transactions” or other agreements between respondent and any purchaser/seller/counterparty for the purchase, sale or transfer of energy or capacity in the WSCC region since April 1, 1998.  Said documents should include the term of the contract, trade, transfer or agreement, the name of buyer/seller/counterparty, quantity, price, relevant receipt and/or delivery points and whether the buyer/seller/counterparty is affiliated with respondent.</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17</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seeks documents and/or information that may impair or abrogate the privacy rights of Coral or third parties.  Coral also objects to this request on the ground that the Commission is without authority or jurisdiction to compel the production of the documents requested herein.  Finally, Coral objects that the documents and information requested are highly sensitive and proprietary and neither relevant to the investigation nor reasonably calculated to lead to the discovery of evidence relevant to the issues identified as the subject of this investigation.  Accordingly, the risk to third parties and to Coral of inadvertent disclosure of such documents, even if they are subject to a Protective Order, outweighs their pertinence and Coral respectfully declines to respond further to this request.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18</w:t>
      </w:r>
      <w:r>
        <w:rPr>
          <w:u w:val="single"/>
        </w:rPr>
        <w:fldChar w:fldCharType="end"/>
      </w:r>
      <w:r>
        <w:rPr/>
        <w:t>:</w:t>
      </w:r>
    </w:p>
    <w:p>
      <w:pPr>
        <w:pStyle w:val="LFBase"/>
        <w:spacing w:lineRule="auto" w:line="480"/>
        <w:rPr/>
      </w:pPr>
      <w:r>
        <w:rPr/>
        <w:tab/>
        <w:t>For each generating unit located in California, or the WSCC region, over which respondent has acquired control (e.g., purchased, leased, acted as scheduling coordinator, or otherwise possessed the right to use or resell generation output), please provide the following documents for the period since the later of April 1, 1998 or the date respondent acquired control of the unit(s):</w:t>
      </w:r>
    </w:p>
    <w:p>
      <w:pPr>
        <w:pStyle w:val="LFBase"/>
        <w:spacing w:lineRule="auto" w:line="480"/>
        <w:rPr/>
      </w:pPr>
      <w:r>
        <w:rPr/>
        <w:tab/>
        <w:t>●</w:t>
        <w:tab/>
        <w:t>Any documents which refer or relate to fuel costs (e.g., contracts for gas purchases, invoices for spot purchases of gas);</w:t>
      </w:r>
    </w:p>
    <w:p>
      <w:pPr>
        <w:pStyle w:val="LFBase"/>
        <w:spacing w:lineRule="auto" w:line="480"/>
        <w:rPr/>
      </w:pPr>
      <w:r>
        <w:rPr/>
        <w:tab/>
        <w:t>●</w:t>
        <w:tab/>
        <w:t>Any documents which refer or relate to a unit’s heat rate (e.g., heat rate test data);</w:t>
      </w:r>
    </w:p>
    <w:p>
      <w:pPr>
        <w:pStyle w:val="LFBase"/>
        <w:spacing w:lineRule="auto" w:line="480"/>
        <w:rPr/>
      </w:pPr>
      <w:r>
        <w:rPr/>
        <w:tab/>
        <w:t>●</w:t>
        <w:tab/>
        <w:t>Any contracts for O&amp;M services;</w:t>
      </w:r>
    </w:p>
    <w:p>
      <w:pPr>
        <w:pStyle w:val="LFBase"/>
        <w:spacing w:lineRule="auto" w:line="480"/>
        <w:rPr/>
      </w:pPr>
      <w:r>
        <w:rPr/>
        <w:tab/>
        <w:t>●</w:t>
        <w:tab/>
        <w:t>Any documents which refer or relate to a unit’s A&amp;G costs;</w:t>
      </w:r>
    </w:p>
    <w:p>
      <w:pPr>
        <w:pStyle w:val="LFBase"/>
        <w:spacing w:lineRule="auto" w:line="480"/>
        <w:rPr/>
      </w:pPr>
      <w:r>
        <w:rPr/>
        <w:tab/>
        <w:t>●</w:t>
        <w:tab/>
        <w:t>Any documents which refer or relate to a unit’s “start-up costs;”</w:t>
      </w:r>
    </w:p>
    <w:p>
      <w:pPr>
        <w:pStyle w:val="LFBase"/>
        <w:spacing w:lineRule="auto" w:line="480"/>
        <w:rPr/>
      </w:pPr>
      <w:r>
        <w:rPr/>
        <w:tab/>
        <w:t>●</w:t>
        <w:tab/>
        <w:t>Any documents which refer or relate to a unit’s “no-load costs;”</w:t>
      </w:r>
    </w:p>
    <w:p>
      <w:pPr>
        <w:pStyle w:val="LFBase"/>
        <w:spacing w:lineRule="auto" w:line="480"/>
        <w:rPr/>
      </w:pPr>
      <w:r>
        <w:rPr/>
        <w:tab/>
        <w:t>●</w:t>
        <w:tab/>
        <w:t>Any documents which refer or relate to a unit’s average fixed costs, please specify depreciation schedule used;</w:t>
      </w:r>
    </w:p>
    <w:p>
      <w:pPr>
        <w:pStyle w:val="LFBase"/>
        <w:spacing w:lineRule="auto" w:line="480"/>
        <w:rPr/>
      </w:pPr>
      <w:r>
        <w:rPr/>
        <w:tab/>
        <w:t>●</w:t>
        <w:tab/>
        <w:t>Any documents which refer or relate to a unit’s average going forward costs (for all units in addition to Regulatory Must Run or RMR units);</w:t>
      </w:r>
    </w:p>
    <w:p>
      <w:pPr>
        <w:pStyle w:val="LFBase"/>
        <w:spacing w:lineRule="auto" w:line="480"/>
        <w:rPr/>
      </w:pPr>
      <w:r>
        <w:rPr/>
        <w:tab/>
        <w:t>●</w:t>
        <w:tab/>
        <w:t>Any documents which refer or relate to actual purchase price and seller of emissions credits, including but not limited to RECLAIM Trading Credits, or emissions offsets for all emissions credits, including but not limited to RECLAIM Trading Credits, or emissions offsets purchased;</w:t>
      </w:r>
    </w:p>
    <w:p>
      <w:pPr>
        <w:pStyle w:val="LFBase"/>
        <w:spacing w:lineRule="auto" w:line="480"/>
        <w:rPr/>
      </w:pPr>
      <w:r>
        <w:rPr/>
        <w:tab/>
        <w:t>●</w:t>
        <w:tab/>
        <w:t>Any documents which refer or relate to actual selling price and purchaser of all emissions credits, including but not limited to RECLAIM Trading Credits, or emissions offsets for all emissions credits, including but not limited to RECLAIM Trading Credits, or emissions offsets sold;</w:t>
      </w:r>
    </w:p>
    <w:p>
      <w:pPr>
        <w:pStyle w:val="LFBase"/>
        <w:spacing w:lineRule="auto" w:line="480"/>
        <w:rPr/>
      </w:pPr>
      <w:r>
        <w:rPr/>
        <w:tab/>
        <w:t>●</w:t>
        <w:tab/>
        <w:t>Any documents which refer or relate to data on remaining emissions credits, including but not limited to RECLAIM Trading Credits, or emissions offsets the generator owns.</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18</w:t>
      </w:r>
      <w:r>
        <w:rPr>
          <w:u w:val="single"/>
        </w:rPr>
        <w:fldChar w:fldCharType="end"/>
      </w:r>
      <w:r>
        <w:rPr/>
        <w:t>:</w:t>
      </w:r>
    </w:p>
    <w:p>
      <w:pPr>
        <w:pStyle w:val="LFBase"/>
        <w:spacing w:lineRule="auto" w:line="480"/>
        <w:rPr/>
      </w:pPr>
      <w:r>
        <w:rPr/>
        <w:tab/>
        <w:t>Coral objects to this request for the reasons set forth in the General Objections.  In particular, Coral objects that this request is vague and ambiguous making response impossible without speculation.  Coral also objects that this request is overbroad, unduly burdensome and oppressive.  Coral also objects that this request seeks Coral’s highly confidential and proprietary business information.  Finally, Coral objects to this request on the ground that the Commission is without authority or jurisdiction to compel the production of the documents requested herein. Without waiving any objection, Coral responds by stating that it has no documents or information reasonably available to it that is sufficiently responsive to the probable intention of this request.</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19</w:t>
      </w:r>
      <w:r>
        <w:rPr>
          <w:u w:val="single"/>
        </w:rPr>
        <w:fldChar w:fldCharType="end"/>
      </w:r>
      <w:r>
        <w:rPr/>
        <w:t>:</w:t>
      </w:r>
    </w:p>
    <w:p>
      <w:pPr>
        <w:pStyle w:val="LFBase"/>
        <w:spacing w:lineRule="auto" w:line="480"/>
        <w:rPr/>
      </w:pPr>
      <w:r>
        <w:rPr/>
        <w:tab/>
        <w:t>For all energy or capacity over which respondent has had control (e.g., generating units purchased, leased, acted as scheduling coordinator, or otherwise possessed the right to use or resell generation output; energy or capacity acquired through any contract/agreement or wheeled), please provide all documents related to hourly bid and quantity data and any settlement documents, for the period since April 1, 1998 to date, for all energy or capacity bid into any PX or ISO market.</w:t>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19</w:t>
      </w:r>
      <w:r>
        <w:rPr>
          <w:u w:val="single"/>
        </w:rPr>
        <w:fldChar w:fldCharType="end"/>
      </w:r>
      <w:r>
        <w:rPr/>
        <w:t>:</w:t>
      </w:r>
    </w:p>
    <w:p>
      <w:pPr>
        <w:pStyle w:val="LFBase"/>
        <w:spacing w:lineRule="auto" w:line="480"/>
        <w:rPr/>
      </w:pPr>
      <w:r>
        <w:rPr/>
        <w:tab/>
        <w:t>Coral objects to this request for the reasons set forth in the General Objections.  In particular, the information is available from other more appropriate sources such as the ISO or the PX. Coral also objects that this request is vague and ambiguous making response impossible without speculation.  Coral also objects that this request is overbroad, unduly burdensome and oppressive.  Coral also objects that this request is duplicative and unduly burdensome to the extent it seeks the production of documents that are publicly available, equally available to the Commission or are already in the Commission’s possession, custody or control.  Coral also objects that this request seeks Coral’s highly confidential and proprietary business information.  Finally, Coral objects to this request on the ground that the Commission is without authority or jurisdiction to compel the production of the documents requested herein.  Accordingly, Coral respectfully declines further response to this request at this time.</w:t>
      </w:r>
    </w:p>
    <w:p>
      <w:pPr>
        <w:pStyle w:val="LFBase"/>
        <w:spacing w:lineRule="auto" w:line="480"/>
        <w:rPr/>
      </w:pPr>
      <w:r>
        <w:rPr>
          <w:u w:val="single"/>
        </w:rPr>
        <w:t xml:space="preserve">REQUEST FOR PRODUCTION NO. </w:t>
      </w:r>
      <w:r>
        <w:rPr>
          <w:u w:val="single"/>
        </w:rPr>
        <w:fldChar w:fldCharType="begin"/>
      </w:r>
      <w:r>
        <w:rPr>
          <w:u w:val="single"/>
        </w:rPr>
        <w:instrText xml:space="preserve"> SEQ ReqProd \* ARABIC </w:instrText>
      </w:r>
      <w:r>
        <w:rPr>
          <w:u w:val="single"/>
        </w:rPr>
        <w:fldChar w:fldCharType="separate"/>
      </w:r>
      <w:r>
        <w:rPr>
          <w:u w:val="single"/>
        </w:rPr>
        <w:t>20</w:t>
      </w:r>
      <w:r>
        <w:rPr>
          <w:u w:val="single"/>
        </w:rPr>
        <w:fldChar w:fldCharType="end"/>
      </w:r>
      <w:r>
        <w:rPr/>
        <w:t>:</w:t>
      </w:r>
    </w:p>
    <w:p>
      <w:pPr>
        <w:pStyle w:val="LFBase"/>
        <w:spacing w:lineRule="auto" w:line="480"/>
        <w:rPr/>
      </w:pPr>
      <w:r>
        <w:rPr/>
        <w:tab/>
        <w:t>Please provide copies of:  (a) all data requests which respondent has received from FERC in connection with FERC’s Bulk Power Investigation required by the FERC Order Directing Staff Investigation, 92 FERC ¶ 61,150 (2000) (“Bulk Power Investigation”); and (b) all responses and responsive documents which respondent has provided to FERC in connection with FERC’s Bulk Power Investigation.</w:t>
      </w:r>
      <w:r>
        <w:br w:type="page"/>
      </w:r>
    </w:p>
    <w:p>
      <w:pPr>
        <w:pStyle w:val="LFBase"/>
        <w:spacing w:lineRule="auto" w:line="480"/>
        <w:rPr/>
      </w:pPr>
      <w:r>
        <w:rPr>
          <w:u w:val="single"/>
        </w:rPr>
        <w:t xml:space="preserve">RESPONSE TO REQUEST FOR PRODUCTION NO. </w:t>
      </w:r>
      <w:r>
        <w:rPr>
          <w:u w:val="single"/>
        </w:rPr>
        <w:fldChar w:fldCharType="begin"/>
      </w:r>
      <w:r>
        <w:rPr>
          <w:u w:val="single"/>
        </w:rPr>
        <w:instrText xml:space="preserve"> SEQ ReqProdResp \* ARABIC </w:instrText>
      </w:r>
      <w:r>
        <w:rPr>
          <w:u w:val="single"/>
        </w:rPr>
        <w:fldChar w:fldCharType="separate"/>
      </w:r>
      <w:r>
        <w:rPr>
          <w:u w:val="single"/>
        </w:rPr>
        <w:t>20</w:t>
      </w:r>
      <w:r>
        <w:rPr>
          <w:u w:val="single"/>
        </w:rPr>
        <w:fldChar w:fldCharType="end"/>
      </w:r>
      <w:r>
        <w:rPr/>
        <w:t>:</w:t>
      </w:r>
    </w:p>
    <w:p>
      <w:pPr>
        <w:pStyle w:val="LFBase"/>
        <w:spacing w:lineRule="auto" w:line="480"/>
        <w:rPr/>
      </w:pPr>
      <w:r>
        <w:rPr/>
        <w:tab/>
        <w:t>Without waiving any objection set forth in the General Objections, Coral responds that it has no documents or information reasonably available to it that is sufficiently responsive to the probable intention of this request.   In short, Coral has not received any such requests.</w:t>
      </w:r>
    </w:p>
    <w:p>
      <w:pPr>
        <w:pStyle w:val="LFBase"/>
        <w:rPr/>
      </w:pPr>
      <w:r>
        <w:rPr/>
      </w:r>
    </w:p>
    <w:p>
      <w:pPr>
        <w:pStyle w:val="LFBase"/>
        <w:tabs>
          <w:tab w:val="clear" w:pos="720"/>
          <w:tab w:val="left" w:pos="3960" w:leader="none"/>
          <w:tab w:val="left" w:pos="4320" w:leader="none"/>
          <w:tab w:val="left" w:pos="4680" w:leader="none"/>
        </w:tabs>
        <w:rPr/>
      </w:pPr>
      <w:r>
        <w:rPr/>
        <w:t>Dated:  October 4, 2000</w:t>
        <w:tab/>
        <w:t>_______________________________________</w:t>
      </w:r>
    </w:p>
    <w:p>
      <w:pPr>
        <w:pStyle w:val="LFBase"/>
        <w:tabs>
          <w:tab w:val="clear" w:pos="720"/>
          <w:tab w:val="left" w:pos="3960" w:leader="none"/>
          <w:tab w:val="left" w:pos="4320" w:leader="none"/>
          <w:tab w:val="left" w:pos="4680" w:leader="none"/>
        </w:tabs>
        <w:rPr/>
      </w:pPr>
      <w:r>
        <w:rPr/>
        <w:tab/>
        <w:t>John W. Leslie</w:t>
      </w:r>
    </w:p>
    <w:p>
      <w:pPr>
        <w:pStyle w:val="LFBase"/>
        <w:tabs>
          <w:tab w:val="clear" w:pos="720"/>
          <w:tab w:val="left" w:pos="3960" w:leader="none"/>
          <w:tab w:val="left" w:pos="4320" w:leader="none"/>
          <w:tab w:val="left" w:pos="4680" w:leader="none"/>
        </w:tabs>
        <w:rPr/>
      </w:pPr>
      <w:r>
        <w:rPr/>
        <w:tab/>
        <w:t>John Vaughn</w:t>
      </w:r>
    </w:p>
    <w:p>
      <w:pPr>
        <w:pStyle w:val="LFBase"/>
        <w:tabs>
          <w:tab w:val="clear" w:pos="720"/>
          <w:tab w:val="left" w:pos="3960" w:leader="none"/>
          <w:tab w:val="left" w:pos="4320" w:leader="none"/>
          <w:tab w:val="left" w:pos="4680" w:leader="none"/>
        </w:tabs>
        <w:rPr/>
      </w:pPr>
      <w:r>
        <w:rPr/>
        <w:tab/>
        <w:t>Luce, Forward, Hamilton &amp; Scripps, LLP</w:t>
      </w:r>
    </w:p>
    <w:p>
      <w:pPr>
        <w:pStyle w:val="LFBase"/>
        <w:tabs>
          <w:tab w:val="clear" w:pos="720"/>
          <w:tab w:val="left" w:pos="3960" w:leader="none"/>
          <w:tab w:val="left" w:pos="4320" w:leader="none"/>
          <w:tab w:val="left" w:pos="4680" w:leader="none"/>
        </w:tabs>
        <w:rPr/>
      </w:pPr>
      <w:r>
        <w:rPr/>
        <w:tab/>
        <w:t>600 West Broadway, Suite 2600</w:t>
      </w:r>
    </w:p>
    <w:p>
      <w:pPr>
        <w:pStyle w:val="LFBase"/>
        <w:tabs>
          <w:tab w:val="clear" w:pos="720"/>
          <w:tab w:val="left" w:pos="3960" w:leader="none"/>
          <w:tab w:val="left" w:pos="4320" w:leader="none"/>
          <w:tab w:val="left" w:pos="4680" w:leader="none"/>
        </w:tabs>
        <w:rPr/>
      </w:pPr>
      <w:r>
        <w:rPr/>
        <w:tab/>
        <w:t>San Diego, California 92101</w:t>
      </w:r>
    </w:p>
    <w:p>
      <w:pPr>
        <w:pStyle w:val="LFBase"/>
        <w:tabs>
          <w:tab w:val="clear" w:pos="720"/>
          <w:tab w:val="left" w:pos="3960" w:leader="none"/>
          <w:tab w:val="left" w:pos="4320" w:leader="none"/>
          <w:tab w:val="left" w:pos="4680" w:leader="none"/>
        </w:tabs>
        <w:rPr/>
      </w:pPr>
      <w:r>
        <w:rPr/>
        <w:tab/>
        <w:t>Telephone:  (619) 699-2536</w:t>
      </w:r>
    </w:p>
    <w:p>
      <w:pPr>
        <w:pStyle w:val="LFBase"/>
        <w:tabs>
          <w:tab w:val="clear" w:pos="720"/>
          <w:tab w:val="left" w:pos="3960" w:leader="none"/>
          <w:tab w:val="left" w:pos="4320" w:leader="none"/>
          <w:tab w:val="left" w:pos="4680" w:leader="none"/>
        </w:tabs>
        <w:rPr/>
      </w:pPr>
      <w:r>
        <w:rPr/>
        <w:tab/>
        <w:t>Fax:  (619) 645-5363</w:t>
      </w:r>
    </w:p>
    <w:p>
      <w:pPr>
        <w:pStyle w:val="LFBase"/>
        <w:tabs>
          <w:tab w:val="clear" w:pos="720"/>
          <w:tab w:val="left" w:pos="3960" w:leader="none"/>
          <w:tab w:val="left" w:pos="4320" w:leader="none"/>
          <w:tab w:val="left" w:pos="4680" w:leader="none"/>
        </w:tabs>
        <w:rPr/>
      </w:pPr>
      <w:r>
        <w:rPr/>
        <w:tab/>
        <w:t xml:space="preserve">E-Mail:  </w:t>
      </w:r>
      <w:hyperlink r:id="rId4">
        <w:r>
          <w:rPr>
            <w:rStyle w:val="Hyperlink"/>
          </w:rPr>
          <w:t>Jleslie@luce.com</w:t>
        </w:r>
      </w:hyperlink>
    </w:p>
    <w:p>
      <w:pPr>
        <w:pStyle w:val="LFBase"/>
        <w:tabs>
          <w:tab w:val="clear" w:pos="720"/>
          <w:tab w:val="left" w:pos="3960" w:leader="none"/>
          <w:tab w:val="left" w:pos="4320" w:leader="none"/>
          <w:tab w:val="left" w:pos="4680" w:leader="none"/>
        </w:tabs>
        <w:rPr/>
      </w:pPr>
      <w:r>
        <w:rPr/>
      </w:r>
    </w:p>
    <w:p>
      <w:pPr>
        <w:pStyle w:val="LFBase"/>
        <w:tabs>
          <w:tab w:val="clear" w:pos="720"/>
          <w:tab w:val="left" w:pos="3960" w:leader="none"/>
          <w:tab w:val="left" w:pos="4320" w:leader="none"/>
          <w:tab w:val="left" w:pos="4680" w:leader="none"/>
        </w:tabs>
        <w:rPr/>
      </w:pPr>
      <w:r>
        <w:rPr/>
        <w:tab/>
        <w:t>Attorneys for Coral Power, L.L.C.</w:t>
      </w:r>
    </w:p>
    <w:p>
      <w:pPr>
        <w:pStyle w:val="LFBase"/>
        <w:tabs>
          <w:tab w:val="clear" w:pos="720"/>
          <w:tab w:val="left" w:pos="3960" w:leader="none"/>
          <w:tab w:val="left" w:pos="4320" w:leader="none"/>
          <w:tab w:val="left" w:pos="4680" w:leader="none"/>
        </w:tabs>
        <w:rPr/>
      </w:pPr>
      <w:r>
        <w:rPr/>
      </w:r>
    </w:p>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1561808.1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6"/>
      </w:rPr>
      <w:t>1561801.1</w:t>
    </w:r>
    <w:r>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720"/>
      </w:pPr>
      <w:rPr>
        <w:rFonts w:ascii="Wingdings" w:hAnsi="Wingdings" w:cs="Wingdings" w:hint="default"/>
        <w:sz w:val="28"/>
      </w:rPr>
    </w:lvl>
  </w:abstractNum>
  <w:abstractNum w:abstractNumId="3">
    <w:lvl w:ilvl="0">
      <w:start w:val="1"/>
      <w:numFmt w:val="decimal"/>
      <w:suff w:val="nothing"/>
      <w:lvlText w:val="ARTICLE %1"/>
      <w:lvlJc w:val="start"/>
      <w:pPr>
        <w:tabs>
          <w:tab w:val="num" w:pos="0"/>
        </w:tabs>
        <w:ind w:start="0" w:hanging="0"/>
      </w:pPr>
      <w:rPr>
        <w:color w:val="000000"/>
      </w:rPr>
    </w:lvl>
    <w:lvl w:ilvl="1">
      <w:start w:val="1"/>
      <w:isLgl/>
      <w:numFmt w:val="decimal"/>
      <w:lvlText w:val="%1.%2."/>
      <w:lvlJc w:val="start"/>
      <w:pPr>
        <w:tabs>
          <w:tab w:val="num" w:pos="1080"/>
        </w:tabs>
        <w:ind w:start="0" w:firstLine="720"/>
      </w:pPr>
      <w:rPr>
        <w:color w:val="000000"/>
      </w:rPr>
    </w:lvl>
    <w:lvl w:ilvl="2">
      <w:start w:val="1"/>
      <w:isLgl/>
      <w:numFmt w:val="decimal"/>
      <w:lvlText w:val="%1.%2.%3."/>
      <w:lvlJc w:val="start"/>
      <w:pPr>
        <w:tabs>
          <w:tab w:val="num" w:pos="2160"/>
        </w:tabs>
        <w:ind w:start="0" w:firstLine="1440"/>
      </w:pPr>
      <w:rPr>
        <w:color w:val="000000"/>
      </w:rPr>
    </w:lvl>
    <w:lvl w:ilvl="3">
      <w:start w:val="1"/>
      <w:numFmt w:val="lowerLetter"/>
      <w:lvlText w:val="(%4)"/>
      <w:lvlJc w:val="start"/>
      <w:pPr>
        <w:tabs>
          <w:tab w:val="num" w:pos="2520"/>
        </w:tabs>
        <w:ind w:start="0" w:firstLine="2160"/>
      </w:pPr>
      <w:rPr>
        <w:color w:val="000000"/>
      </w:rPr>
    </w:lvl>
    <w:lvl w:ilvl="4">
      <w:start w:val="1"/>
      <w:numFmt w:val="lowerRoman"/>
      <w:lvlText w:val="(%5)"/>
      <w:lvlJc w:val="start"/>
      <w:pPr>
        <w:tabs>
          <w:tab w:val="num" w:pos="3600"/>
        </w:tabs>
        <w:ind w:start="0" w:firstLine="2880"/>
      </w:pPr>
      <w:rPr>
        <w:color w:val="000000"/>
      </w:rPr>
    </w:lvl>
    <w:lvl w:ilvl="5">
      <w:start w:val="1"/>
      <w:numFmt w:val="lowerLetter"/>
      <w:lvlText w:val="%6)"/>
      <w:lvlJc w:val="start"/>
      <w:pPr>
        <w:tabs>
          <w:tab w:val="num" w:pos="3960"/>
        </w:tabs>
        <w:ind w:start="0" w:firstLine="3600"/>
      </w:pPr>
      <w:rPr>
        <w:color w:val="000000"/>
      </w:rPr>
    </w:lvl>
    <w:lvl w:ilvl="6">
      <w:start w:val="1"/>
      <w:numFmt w:val="lowerRoman"/>
      <w:lvlText w:val="%7)"/>
      <w:lvlJc w:val="start"/>
      <w:pPr>
        <w:tabs>
          <w:tab w:val="num" w:pos="5040"/>
        </w:tabs>
        <w:ind w:start="0" w:firstLine="4320"/>
      </w:pPr>
      <w:rPr>
        <w:color w:val="000000"/>
      </w:rPr>
    </w:lvl>
    <w:lvl w:ilvl="7">
      <w:start w:val="1"/>
      <w:numFmt w:val="lowerLetter"/>
      <w:lvlText w:val="%8."/>
      <w:lvlJc w:val="start"/>
      <w:pPr>
        <w:tabs>
          <w:tab w:val="num" w:pos="5400"/>
        </w:tabs>
        <w:ind w:start="0" w:firstLine="5040"/>
      </w:pPr>
      <w:rPr>
        <w:color w:val="000000"/>
      </w:rPr>
    </w:lvl>
    <w:lvl w:ilvl="8">
      <w:start w:val="1"/>
      <w:numFmt w:val="lowerRoman"/>
      <w:lvlText w:val="%9."/>
      <w:lvlJc w:val="start"/>
      <w:pPr>
        <w:tabs>
          <w:tab w:val="num" w:pos="6480"/>
        </w:tabs>
        <w:ind w:start="0" w:firstLine="5760"/>
      </w:pPr>
      <w:rPr>
        <w:color w:val="000000"/>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decimal"/>
      <w:lvlText w:val="%1."/>
      <w:lvlJc w:val="start"/>
      <w:pPr>
        <w:tabs>
          <w:tab w:val="num" w:pos="1080"/>
        </w:tabs>
        <w:ind w:start="0" w:firstLine="720"/>
      </w:pPr>
      <w:rPr/>
    </w:lvl>
  </w:abstractNum>
  <w:abstractNum w:abstractNumId="6">
    <w:lvl w:ilvl="0">
      <w:start w:val="1"/>
      <w:numFmt w:val="upperRoman"/>
      <w:lvlText w:val="%1."/>
      <w:lvlJc w:val="start"/>
      <w:pPr>
        <w:tabs>
          <w:tab w:val="num" w:pos="720"/>
        </w:tabs>
        <w:ind w:start="0" w:hanging="0"/>
      </w:pPr>
      <w:rPr/>
    </w:lvl>
    <w:lvl w:ilvl="1">
      <w:start w:val="1"/>
      <w:numFmt w:val="upperLetter"/>
      <w:lvlText w:val="%2."/>
      <w:lvlJc w:val="start"/>
      <w:pPr>
        <w:tabs>
          <w:tab w:val="num" w:pos="1080"/>
        </w:tabs>
        <w:ind w:start="0" w:firstLine="720"/>
      </w:pPr>
      <w:rPr/>
    </w:lvl>
    <w:lvl w:ilvl="2">
      <w:start w:val="1"/>
      <w:numFmt w:val="decimal"/>
      <w:lvlText w:val="%3."/>
      <w:lvlJc w:val="start"/>
      <w:pPr>
        <w:tabs>
          <w:tab w:val="num" w:pos="1800"/>
        </w:tabs>
        <w:ind w:start="0" w:firstLine="1440"/>
      </w:pPr>
      <w:rPr/>
    </w:lvl>
    <w:lvl w:ilvl="3">
      <w:start w:val="1"/>
      <w:numFmt w:val="lowerLetter"/>
      <w:lvlText w:val="%4)"/>
      <w:lvlJc w:val="start"/>
      <w:pPr>
        <w:tabs>
          <w:tab w:val="num" w:pos="2520"/>
        </w:tabs>
        <w:ind w:start="0" w:firstLine="2160"/>
      </w:pPr>
      <w:rPr/>
    </w:lvl>
    <w:lvl w:ilvl="4">
      <w:start w:val="1"/>
      <w:numFmt w:val="lowerRoman"/>
      <w:lvlText w:val="%5"/>
      <w:lvlJc w:val="start"/>
      <w:pPr>
        <w:tabs>
          <w:tab w:val="num" w:pos="2160"/>
        </w:tabs>
        <w:ind w:start="1440" w:hanging="0"/>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7">
    <w:lvl w:ilvl="0">
      <w:start w:val="1"/>
      <w:numFmt w:val="decimal"/>
      <w:lvlText w:val="%1."/>
      <w:lvlJc w:val="start"/>
      <w:pPr>
        <w:tabs>
          <w:tab w:val="num" w:pos="360"/>
        </w:tabs>
        <w:ind w:start="0" w:hanging="0"/>
      </w:pPr>
      <w:rPr>
        <w:color w:val="000000"/>
      </w:rPr>
    </w:lvl>
    <w:lvl w:ilvl="1">
      <w:start w:val="1"/>
      <w:numFmt w:val="decimal"/>
      <w:lvlText w:val="%1.%2."/>
      <w:lvlJc w:val="start"/>
      <w:pPr>
        <w:tabs>
          <w:tab w:val="num" w:pos="1080"/>
        </w:tabs>
        <w:ind w:start="0" w:firstLine="720"/>
      </w:pPr>
      <w:rPr>
        <w:color w:val="000000"/>
      </w:rPr>
    </w:lvl>
    <w:lvl w:ilvl="2">
      <w:start w:val="1"/>
      <w:numFmt w:val="decimal"/>
      <w:lvlText w:val="%1.%2.%3."/>
      <w:lvlJc w:val="start"/>
      <w:pPr>
        <w:tabs>
          <w:tab w:val="num" w:pos="2160"/>
        </w:tabs>
        <w:ind w:start="0" w:firstLine="1440"/>
      </w:pPr>
      <w:rPr>
        <w:color w:val="000000"/>
      </w:rPr>
    </w:lvl>
    <w:lvl w:ilvl="3">
      <w:start w:val="1"/>
      <w:numFmt w:val="lowerLetter"/>
      <w:lvlText w:val="(%4)"/>
      <w:lvlJc w:val="start"/>
      <w:pPr>
        <w:tabs>
          <w:tab w:val="num" w:pos="2520"/>
        </w:tabs>
        <w:ind w:start="0" w:firstLine="2160"/>
      </w:pPr>
      <w:rPr>
        <w:color w:val="000000"/>
      </w:rPr>
    </w:lvl>
    <w:lvl w:ilvl="4">
      <w:start w:val="1"/>
      <w:numFmt w:val="lowerRoman"/>
      <w:lvlText w:val="(%5)"/>
      <w:lvlJc w:val="start"/>
      <w:pPr>
        <w:tabs>
          <w:tab w:val="num" w:pos="3600"/>
        </w:tabs>
        <w:ind w:start="0" w:firstLine="2880"/>
      </w:pPr>
      <w:rPr>
        <w:color w:val="000000"/>
      </w:rPr>
    </w:lvl>
    <w:lvl w:ilvl="5">
      <w:start w:val="1"/>
      <w:numFmt w:val="lowerLetter"/>
      <w:lvlText w:val="%6)"/>
      <w:lvlJc w:val="start"/>
      <w:pPr>
        <w:tabs>
          <w:tab w:val="num" w:pos="3960"/>
        </w:tabs>
        <w:ind w:start="0" w:firstLine="3600"/>
      </w:pPr>
      <w:rPr>
        <w:color w:val="000000"/>
      </w:rPr>
    </w:lvl>
    <w:lvl w:ilvl="6">
      <w:start w:val="1"/>
      <w:numFmt w:val="lowerRoman"/>
      <w:lvlText w:val="%7)"/>
      <w:lvlJc w:val="start"/>
      <w:pPr>
        <w:tabs>
          <w:tab w:val="num" w:pos="5040"/>
        </w:tabs>
        <w:ind w:start="0" w:firstLine="4320"/>
      </w:pPr>
      <w:rPr>
        <w:color w:val="000000"/>
      </w:rPr>
    </w:lvl>
    <w:lvl w:ilvl="7">
      <w:start w:val="1"/>
      <w:numFmt w:val="lowerLetter"/>
      <w:lvlText w:val="%8."/>
      <w:lvlJc w:val="start"/>
      <w:pPr>
        <w:tabs>
          <w:tab w:val="num" w:pos="5400"/>
        </w:tabs>
        <w:ind w:start="0" w:firstLine="5040"/>
      </w:pPr>
      <w:rPr>
        <w:color w:val="000000"/>
      </w:rPr>
    </w:lvl>
    <w:lvl w:ilvl="8">
      <w:start w:val="1"/>
      <w:numFmt w:val="lowerRoman"/>
      <w:lvlText w:val="%9."/>
      <w:lvlJc w:val="start"/>
      <w:pPr>
        <w:tabs>
          <w:tab w:val="num" w:pos="6480"/>
        </w:tabs>
        <w:ind w:start="0" w:firstLine="5760"/>
      </w:pPr>
      <w:rPr>
        <w:color w:val="000000"/>
      </w:rPr>
    </w:lvl>
  </w:abstractNum>
  <w:abstractNum w:abstractNumId="8">
    <w:lvl w:ilvl="0">
      <w:start w:val="1"/>
      <w:numFmt w:val="decimal"/>
      <w:suff w:val="nothing"/>
      <w:lvlText w:val="ARTICLE %1"/>
      <w:lvlJc w:val="start"/>
      <w:pPr>
        <w:tabs>
          <w:tab w:val="num" w:pos="0"/>
        </w:tabs>
        <w:ind w:start="0" w:hanging="0"/>
      </w:pPr>
      <w:rPr>
        <w:color w:val="000000"/>
      </w:rPr>
    </w:lvl>
    <w:lvl w:ilvl="1">
      <w:start w:val="1"/>
      <w:isLgl/>
      <w:numFmt w:val="decimal"/>
      <w:lvlText w:val="%1.%2."/>
      <w:lvlJc w:val="start"/>
      <w:pPr>
        <w:tabs>
          <w:tab w:val="num" w:pos="720"/>
        </w:tabs>
        <w:ind w:start="720" w:hanging="720"/>
      </w:pPr>
      <w:rPr>
        <w:color w:val="000000"/>
      </w:rPr>
    </w:lvl>
    <w:lvl w:ilvl="2">
      <w:start w:val="1"/>
      <w:isLgl/>
      <w:numFmt w:val="decimal"/>
      <w:lvlText w:val="%1.%2.%3."/>
      <w:lvlJc w:val="start"/>
      <w:pPr>
        <w:tabs>
          <w:tab w:val="num" w:pos="1440"/>
        </w:tabs>
        <w:ind w:start="1440" w:hanging="720"/>
      </w:pPr>
      <w:rPr>
        <w:color w:val="000000"/>
      </w:rPr>
    </w:lvl>
    <w:lvl w:ilvl="3">
      <w:start w:val="1"/>
      <w:numFmt w:val="lowerLetter"/>
      <w:lvlText w:val="(%4)"/>
      <w:lvlJc w:val="start"/>
      <w:pPr>
        <w:tabs>
          <w:tab w:val="num" w:pos="2160"/>
        </w:tabs>
        <w:ind w:start="2160" w:hanging="720"/>
      </w:pPr>
      <w:rPr>
        <w:color w:val="000000"/>
      </w:rPr>
    </w:lvl>
    <w:lvl w:ilvl="4">
      <w:start w:val="1"/>
      <w:numFmt w:val="lowerRoman"/>
      <w:lvlText w:val="(%5)"/>
      <w:lvlJc w:val="start"/>
      <w:pPr>
        <w:tabs>
          <w:tab w:val="num" w:pos="2880"/>
        </w:tabs>
        <w:ind w:start="2880" w:hanging="720"/>
      </w:pPr>
      <w:rPr>
        <w:color w:val="000000"/>
      </w:rPr>
    </w:lvl>
    <w:lvl w:ilvl="5">
      <w:start w:val="1"/>
      <w:numFmt w:val="lowerLetter"/>
      <w:lvlText w:val="%6)"/>
      <w:lvlJc w:val="start"/>
      <w:pPr>
        <w:tabs>
          <w:tab w:val="num" w:pos="3600"/>
        </w:tabs>
        <w:ind w:start="3600" w:hanging="720"/>
      </w:pPr>
      <w:rPr>
        <w:color w:val="000000"/>
      </w:rPr>
    </w:lvl>
    <w:lvl w:ilvl="6">
      <w:start w:val="1"/>
      <w:numFmt w:val="lowerRoman"/>
      <w:lvlText w:val="%7)"/>
      <w:lvlJc w:val="start"/>
      <w:pPr>
        <w:tabs>
          <w:tab w:val="num" w:pos="4320"/>
        </w:tabs>
        <w:ind w:start="4320" w:hanging="720"/>
      </w:pPr>
      <w:rPr>
        <w:color w:val="000000"/>
      </w:rPr>
    </w:lvl>
    <w:lvl w:ilvl="7">
      <w:start w:val="1"/>
      <w:numFmt w:val="lowerLetter"/>
      <w:lvlText w:val="%8."/>
      <w:lvlJc w:val="start"/>
      <w:pPr>
        <w:tabs>
          <w:tab w:val="num" w:pos="5040"/>
        </w:tabs>
        <w:ind w:start="5040" w:hanging="720"/>
      </w:pPr>
      <w:rPr>
        <w:color w:val="000000"/>
      </w:rPr>
    </w:lvl>
    <w:lvl w:ilvl="8">
      <w:start w:val="1"/>
      <w:numFmt w:val="lowerRoman"/>
      <w:lvlText w:val="%9."/>
      <w:lvlJc w:val="start"/>
      <w:pPr>
        <w:tabs>
          <w:tab w:val="num" w:pos="5760"/>
        </w:tabs>
        <w:ind w:start="5760" w:hanging="720"/>
      </w:pPr>
      <w:rPr>
        <w:color w:val="000000"/>
      </w:rPr>
    </w:lvl>
  </w:abstractNum>
  <w:abstractNum w:abstractNumId="9">
    <w:lvl w:ilvl="0">
      <w:start w:val="1"/>
      <w:numFmt w:val="bullet"/>
      <w:lvlText w:val=""/>
      <w:lvlJc w:val="start"/>
      <w:pPr>
        <w:tabs>
          <w:tab w:val="num" w:pos="720"/>
        </w:tabs>
        <w:ind w:start="720" w:hanging="720"/>
      </w:pPr>
      <w:rPr>
        <w:rFonts w:ascii="Symbol" w:hAnsi="Symbol" w:cs="Symbol" w:hint="default"/>
        <w:sz w:val="20"/>
      </w:rPr>
    </w:lvl>
    <w:lvl w:ilvl="1">
      <w:start w:val="1"/>
      <w:numFmt w:val="bullet"/>
      <w:lvlText w:val=""/>
      <w:lvlJc w:val="start"/>
      <w:pPr>
        <w:tabs>
          <w:tab w:val="num" w:pos="1440"/>
        </w:tabs>
        <w:ind w:start="1440" w:hanging="720"/>
      </w:pPr>
      <w:rPr>
        <w:rFonts w:ascii="Symbol" w:hAnsi="Symbol" w:cs="Symbol" w:hint="default"/>
        <w:sz w:val="20"/>
      </w:rPr>
    </w:lvl>
    <w:lvl w:ilvl="2">
      <w:start w:val="1"/>
      <w:numFmt w:val="bullet"/>
      <w:lvlText w:val=""/>
      <w:lvlJc w:val="start"/>
      <w:pPr>
        <w:tabs>
          <w:tab w:val="num" w:pos="2160"/>
        </w:tabs>
        <w:ind w:start="2160" w:hanging="720"/>
      </w:pPr>
      <w:rPr>
        <w:rFonts w:ascii="Symbol" w:hAnsi="Symbol" w:cs="Symbol" w:hint="default"/>
        <w:sz w:val="20"/>
      </w:rPr>
    </w:lvl>
    <w:lvl w:ilvl="3">
      <w:start w:val="1"/>
      <w:numFmt w:val="bullet"/>
      <w:lvlText w:val=""/>
      <w:lvlJc w:val="start"/>
      <w:pPr>
        <w:tabs>
          <w:tab w:val="num" w:pos="2880"/>
        </w:tabs>
        <w:ind w:start="2880" w:hanging="720"/>
      </w:pPr>
      <w:rPr>
        <w:rFonts w:ascii="Symbol" w:hAnsi="Symbol" w:cs="Symbol" w:hint="default"/>
        <w:sz w:val="20"/>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abstractNum w:abstractNumId="10">
    <w:lvl w:ilvl="0">
      <w:start w:val="1"/>
      <w:numFmt w:val="decimal"/>
      <w:lvlText w:val="%1."/>
      <w:lvlJc w:val="start"/>
      <w:pPr>
        <w:tabs>
          <w:tab w:val="num" w:pos="1080"/>
        </w:tabs>
        <w:ind w:start="0" w:firstLine="720"/>
      </w:pPr>
      <w:rPr/>
    </w:lvl>
  </w:abstractNum>
  <w:abstractNum w:abstractNumId="11">
    <w:lvl w:ilvl="0">
      <w:start w:val="1"/>
      <w:numFmt w:val="upperLetter"/>
      <w:lvlText w:val="%1."/>
      <w:lvlJc w:val="start"/>
      <w:pPr>
        <w:tabs>
          <w:tab w:val="num" w:pos="1080"/>
        </w:tabs>
        <w:ind w:start="0" w:firstLine="720"/>
      </w:pPr>
      <w:rPr/>
    </w:lvl>
  </w:abstractNum>
  <w:abstractNum w:abstractNumId="12">
    <w:lvl w:ilvl="0">
      <w:start w:val="1"/>
      <w:numFmt w:val="upperRoman"/>
      <w:suff w:val="nothing"/>
      <w:lvlText w:val="ARTICLE %1"/>
      <w:lvlJc w:val="start"/>
      <w:pPr>
        <w:tabs>
          <w:tab w:val="num" w:pos="0"/>
        </w:tabs>
        <w:ind w:start="0" w:hanging="0"/>
      </w:pPr>
      <w:rPr>
        <w:color w:val="000000"/>
      </w:rPr>
    </w:lvl>
    <w:lvl w:ilvl="1">
      <w:start w:val="1"/>
      <w:numFmt w:val="decimal"/>
      <w:lvlText w:val="SECTION %2."/>
      <w:lvlJc w:val="start"/>
      <w:pPr>
        <w:tabs>
          <w:tab w:val="num" w:pos="1656"/>
        </w:tabs>
        <w:ind w:start="1656" w:hanging="1656"/>
      </w:pPr>
      <w:rPr>
        <w:color w:val="000000"/>
      </w:rPr>
    </w:lvl>
    <w:lvl w:ilvl="2">
      <w:start w:val="1"/>
      <w:numFmt w:val="lowerLetter"/>
      <w:lvlText w:val="(%3)"/>
      <w:lvlJc w:val="start"/>
      <w:pPr>
        <w:tabs>
          <w:tab w:val="num" w:pos="720"/>
        </w:tabs>
        <w:ind w:start="720" w:hanging="720"/>
      </w:pPr>
      <w:rPr>
        <w:color w:val="000000"/>
      </w:rPr>
    </w:lvl>
    <w:lvl w:ilvl="3">
      <w:start w:val="1"/>
      <w:numFmt w:val="lowerRoman"/>
      <w:lvlText w:val="(%4)"/>
      <w:lvlJc w:val="start"/>
      <w:pPr>
        <w:tabs>
          <w:tab w:val="num" w:pos="1440"/>
        </w:tabs>
        <w:ind w:start="1440" w:hanging="720"/>
      </w:pPr>
      <w:rPr>
        <w:color w:val="000000"/>
      </w:rPr>
    </w:lvl>
    <w:lvl w:ilvl="4">
      <w:start w:val="1"/>
      <w:numFmt w:val="lowerLetter"/>
      <w:lvlText w:val="%5)"/>
      <w:lvlJc w:val="start"/>
      <w:pPr>
        <w:tabs>
          <w:tab w:val="num" w:pos="2160"/>
        </w:tabs>
        <w:ind w:start="2160" w:hanging="720"/>
      </w:pPr>
      <w:rPr>
        <w:color w:val="000000"/>
      </w:rPr>
    </w:lvl>
    <w:lvl w:ilvl="5">
      <w:start w:val="1"/>
      <w:numFmt w:val="lowerRoman"/>
      <w:lvlText w:val="%6)"/>
      <w:lvlJc w:val="start"/>
      <w:pPr>
        <w:tabs>
          <w:tab w:val="num" w:pos="2880"/>
        </w:tabs>
        <w:ind w:start="2880" w:hanging="720"/>
      </w:pPr>
      <w:rPr>
        <w:color w:val="000000"/>
      </w:rPr>
    </w:lvl>
    <w:lvl w:ilvl="6">
      <w:start w:val="1"/>
      <w:numFmt w:val="lowerLetter"/>
      <w:lvlText w:val="%7."/>
      <w:lvlJc w:val="start"/>
      <w:pPr>
        <w:tabs>
          <w:tab w:val="num" w:pos="3600"/>
        </w:tabs>
        <w:ind w:start="3600" w:hanging="720"/>
      </w:pPr>
      <w:rPr>
        <w:color w:val="000000"/>
      </w:rPr>
    </w:lvl>
    <w:lvl w:ilvl="7">
      <w:start w:val="1"/>
      <w:numFmt w:val="lowerRoman"/>
      <w:lvlText w:val="%8."/>
      <w:lvlJc w:val="start"/>
      <w:pPr>
        <w:tabs>
          <w:tab w:val="num" w:pos="4320"/>
        </w:tabs>
        <w:ind w:start="4320" w:hanging="720"/>
      </w:pPr>
      <w:rPr>
        <w:color w:val="000000"/>
      </w:rPr>
    </w:lvl>
    <w:lvl w:ilvl="8">
      <w:start w:val="1"/>
      <w:numFmt w:val="lowerLetter"/>
      <w:lvlText w:val="%9."/>
      <w:lvlJc w:val="start"/>
      <w:pPr>
        <w:tabs>
          <w:tab w:val="num" w:pos="5040"/>
        </w:tabs>
        <w:ind w:start="5040" w:hanging="720"/>
      </w:pPr>
      <w:rPr>
        <w:color w:val="000000"/>
      </w:rPr>
    </w:lvl>
  </w:abstractNum>
  <w:abstractNum w:abstractNumId="13">
    <w:lvl w:ilvl="0">
      <w:start w:val="1"/>
      <w:numFmt w:val="decimal"/>
      <w:lvlText w:val="(%1)"/>
      <w:lvlJc w:val="start"/>
      <w:pPr>
        <w:tabs>
          <w:tab w:val="num" w:pos="360"/>
        </w:tabs>
        <w:ind w:start="0" w:hanging="0"/>
      </w:pPr>
      <w:rPr/>
    </w:lvl>
  </w:abstractNum>
  <w:abstractNum w:abstractNumId="14">
    <w:lvl w:ilvl="0">
      <w:start w:val="1"/>
      <w:numFmt w:val="bullet"/>
      <w:lvlText w:val=""/>
      <w:lvlJc w:val="start"/>
      <w:pPr>
        <w:tabs>
          <w:tab w:val="num" w:pos="1440"/>
        </w:tabs>
        <w:ind w:start="1440" w:hanging="720"/>
      </w:pPr>
      <w:rPr>
        <w:rFonts w:ascii="Symbol" w:hAnsi="Symbol" w:cs="Symbol" w:hint="default"/>
        <w:sz w:val="20"/>
      </w:rPr>
    </w:lvl>
    <w:lvl w:ilvl="1">
      <w:start w:val="1"/>
      <w:numFmt w:val="bullet"/>
      <w:lvlText w:val=""/>
      <w:lvlJc w:val="start"/>
      <w:pPr>
        <w:tabs>
          <w:tab w:val="num" w:pos="2160"/>
        </w:tabs>
        <w:ind w:start="2160" w:hanging="720"/>
      </w:pPr>
      <w:rPr>
        <w:rFonts w:ascii="Symbol" w:hAnsi="Symbol" w:cs="Symbol" w:hint="default"/>
        <w:sz w:val="20"/>
      </w:rPr>
    </w:lvl>
    <w:lvl w:ilvl="2">
      <w:start w:val="1"/>
      <w:numFmt w:val="bullet"/>
      <w:lvlText w:val=""/>
      <w:lvlJc w:val="start"/>
      <w:pPr>
        <w:tabs>
          <w:tab w:val="num" w:pos="2880"/>
        </w:tabs>
        <w:ind w:start="2880" w:hanging="720"/>
      </w:pPr>
      <w:rPr>
        <w:rFonts w:ascii="Symbol" w:hAnsi="Symbol" w:cs="Symbol" w:hint="default"/>
        <w:sz w:val="20"/>
      </w:rPr>
    </w:lvl>
    <w:lvl w:ilvl="3">
      <w:start w:val="1"/>
      <w:numFmt w:val="bullet"/>
      <w:lvlText w:val=""/>
      <w:lvlJc w:val="start"/>
      <w:pPr>
        <w:tabs>
          <w:tab w:val="num" w:pos="3600"/>
        </w:tabs>
        <w:ind w:start="3600" w:hanging="720"/>
      </w:pPr>
      <w:rPr>
        <w:rFonts w:ascii="Symbol" w:hAnsi="Symbol" w:cs="Symbol" w:hint="default"/>
        <w:sz w:val="20"/>
      </w:rPr>
    </w:lvl>
    <w:lvl w:ilvl="4">
      <w:start w:val="1"/>
      <w:numFmt w:val="bullet"/>
      <w:lvlText w:val=""/>
      <w:lvlJc w:val="start"/>
      <w:pPr>
        <w:tabs>
          <w:tab w:val="num" w:pos="2520"/>
        </w:tabs>
        <w:ind w:start="2520" w:hanging="360"/>
      </w:pPr>
      <w:rPr>
        <w:rFonts w:ascii="Symbol" w:hAnsi="Symbol" w:cs="Symbol" w:hint="default"/>
      </w:rPr>
    </w:lvl>
    <w:lvl w:ilvl="5">
      <w:start w:val="1"/>
      <w:numFmt w:val="bullet"/>
      <w:lvlText w:val=""/>
      <w:lvlJc w:val="start"/>
      <w:pPr>
        <w:tabs>
          <w:tab w:val="num" w:pos="2880"/>
        </w:tabs>
        <w:ind w:start="2880" w:hanging="360"/>
      </w:pPr>
      <w:rPr>
        <w:rFonts w:ascii="Wingdings" w:hAnsi="Wingdings" w:cs="Wingdings" w:hint="default"/>
      </w:rPr>
    </w:lvl>
    <w:lvl w:ilvl="6">
      <w:start w:val="1"/>
      <w:numFmt w:val="bullet"/>
      <w:lvlText w:val=""/>
      <w:lvlJc w:val="start"/>
      <w:pPr>
        <w:tabs>
          <w:tab w:val="num" w:pos="3240"/>
        </w:tabs>
        <w:ind w:start="3240" w:hanging="360"/>
      </w:pPr>
      <w:rPr>
        <w:rFonts w:ascii="Wingdings" w:hAnsi="Wingdings" w:cs="Wingdings" w:hint="default"/>
      </w:rPr>
    </w:lvl>
    <w:lvl w:ilvl="7">
      <w:start w:val="1"/>
      <w:numFmt w:val="bullet"/>
      <w:lvlText w:val=""/>
      <w:lvlJc w:val="start"/>
      <w:pPr>
        <w:tabs>
          <w:tab w:val="num" w:pos="3600"/>
        </w:tabs>
        <w:ind w:start="3600" w:hanging="360"/>
      </w:pPr>
      <w:rPr>
        <w:rFonts w:ascii="Symbol" w:hAnsi="Symbol" w:cs="Symbol" w:hint="default"/>
      </w:rPr>
    </w:lvl>
    <w:lvl w:ilvl="8">
      <w:start w:val="1"/>
      <w:numFmt w:val="bullet"/>
      <w:lvlText w:val=""/>
      <w:lvlJc w:val="start"/>
      <w:pPr>
        <w:tabs>
          <w:tab w:val="num" w:pos="3960"/>
        </w:tabs>
        <w:ind w:start="3960" w:hanging="360"/>
      </w:pPr>
      <w:rPr>
        <w:rFonts w:ascii="Symbol" w:hAnsi="Symbol" w:cs="Symbol" w:hint="default"/>
      </w:rPr>
    </w:lvl>
  </w:abstractNum>
  <w:abstractNum w:abstractNumId="15">
    <w:lvl w:ilvl="0">
      <w:start w:val="1"/>
      <w:numFmt w:val="lowerLetter"/>
      <w:lvlText w:val="(%1)"/>
      <w:lvlJc w:val="start"/>
      <w:pPr>
        <w:tabs>
          <w:tab w:val="num" w:pos="1440"/>
        </w:tabs>
        <w:ind w:start="1440" w:hanging="720"/>
      </w:pPr>
      <w:rPr/>
    </w:lvl>
  </w:abstractNum>
  <w:abstractNum w:abstractNumId="16">
    <w:lvl w:ilvl="0">
      <w:start w:val="1"/>
      <w:numFmt w:val="lowerLetter"/>
      <w:lvlText w:val="(%1)"/>
      <w:lvlJc w:val="start"/>
      <w:pPr>
        <w:tabs>
          <w:tab w:val="num" w:pos="2160"/>
        </w:tabs>
        <w:ind w:start="2160" w:hanging="720"/>
      </w:pPr>
      <w:rPr/>
    </w:lvl>
  </w:abstractNum>
  <w:abstractNum w:abstractNumId="17">
    <w:lvl w:ilvl="0">
      <w:start w:val="1"/>
      <w:numFmt w:val="decimal"/>
      <w:lvlText w:val="(%1)"/>
      <w:lvlJc w:val="start"/>
      <w:pPr>
        <w:tabs>
          <w:tab w:val="num" w:pos="360"/>
        </w:tabs>
        <w:ind w:start="0" w:hanging="0"/>
      </w:pPr>
      <w:rPr/>
    </w:lvl>
  </w:abstractNum>
  <w:abstractNum w:abstractNumId="18">
    <w:lvl w:ilvl="0">
      <w:start w:val="1"/>
      <w:numFmt w:val="decimal"/>
      <w:lvlText w:val="%1."/>
      <w:lvlJc w:val="start"/>
      <w:pPr>
        <w:tabs>
          <w:tab w:val="num" w:pos="1080"/>
        </w:tabs>
        <w:ind w:start="0" w:firstLine="720"/>
      </w:pPr>
      <w:rPr>
        <w:color w:val="000000"/>
      </w:rPr>
    </w:lvl>
    <w:lvl w:ilvl="1">
      <w:start w:val="1"/>
      <w:numFmt w:val="decimal"/>
      <w:lvlText w:val="%1.%2."/>
      <w:lvlJc w:val="start"/>
      <w:pPr>
        <w:tabs>
          <w:tab w:val="num" w:pos="1800"/>
        </w:tabs>
        <w:ind w:start="0" w:firstLine="1440"/>
      </w:pPr>
      <w:rPr>
        <w:color w:val="000000"/>
      </w:rPr>
    </w:lvl>
    <w:lvl w:ilvl="2">
      <w:start w:val="1"/>
      <w:numFmt w:val="decimal"/>
      <w:lvlText w:val="%1.%2.%3."/>
      <w:lvlJc w:val="start"/>
      <w:pPr>
        <w:tabs>
          <w:tab w:val="num" w:pos="2880"/>
        </w:tabs>
        <w:ind w:start="0" w:firstLine="2160"/>
      </w:pPr>
      <w:rPr>
        <w:color w:val="000000"/>
      </w:rPr>
    </w:lvl>
    <w:lvl w:ilvl="3">
      <w:start w:val="1"/>
      <w:numFmt w:val="lowerLetter"/>
      <w:lvlText w:val="(%4)"/>
      <w:lvlJc w:val="start"/>
      <w:pPr>
        <w:tabs>
          <w:tab w:val="num" w:pos="3240"/>
        </w:tabs>
        <w:ind w:start="0" w:firstLine="2880"/>
      </w:pPr>
      <w:rPr>
        <w:color w:val="000000"/>
      </w:rPr>
    </w:lvl>
    <w:lvl w:ilvl="4">
      <w:start w:val="1"/>
      <w:numFmt w:val="lowerRoman"/>
      <w:lvlText w:val="(%5)"/>
      <w:lvlJc w:val="start"/>
      <w:pPr>
        <w:tabs>
          <w:tab w:val="num" w:pos="4320"/>
        </w:tabs>
        <w:ind w:start="0" w:firstLine="3600"/>
      </w:pPr>
      <w:rPr>
        <w:color w:val="000000"/>
      </w:rPr>
    </w:lvl>
    <w:lvl w:ilvl="5">
      <w:start w:val="1"/>
      <w:numFmt w:val="lowerLetter"/>
      <w:lvlText w:val="%6)"/>
      <w:lvlJc w:val="start"/>
      <w:pPr>
        <w:tabs>
          <w:tab w:val="num" w:pos="4680"/>
        </w:tabs>
        <w:ind w:start="0" w:firstLine="4320"/>
      </w:pPr>
      <w:rPr>
        <w:color w:val="000000"/>
      </w:rPr>
    </w:lvl>
    <w:lvl w:ilvl="6">
      <w:start w:val="1"/>
      <w:numFmt w:val="lowerRoman"/>
      <w:lvlText w:val="%7)"/>
      <w:lvlJc w:val="start"/>
      <w:pPr>
        <w:tabs>
          <w:tab w:val="num" w:pos="5760"/>
        </w:tabs>
        <w:ind w:start="0" w:firstLine="5040"/>
      </w:pPr>
      <w:rPr>
        <w:color w:val="000000"/>
      </w:rPr>
    </w:lvl>
    <w:lvl w:ilvl="7">
      <w:start w:val="1"/>
      <w:numFmt w:val="lowerLetter"/>
      <w:lvlText w:val="%8."/>
      <w:lvlJc w:val="start"/>
      <w:pPr>
        <w:tabs>
          <w:tab w:val="num" w:pos="6120"/>
        </w:tabs>
        <w:ind w:start="0" w:firstLine="5760"/>
      </w:pPr>
      <w:rPr>
        <w:color w:val="000000"/>
      </w:rPr>
    </w:lvl>
    <w:lvl w:ilvl="8">
      <w:start w:val="1"/>
      <w:numFmt w:val="lowerRoman"/>
      <w:lvlText w:val="%9."/>
      <w:lvlJc w:val="start"/>
      <w:pPr>
        <w:tabs>
          <w:tab w:val="num" w:pos="7200"/>
        </w:tabs>
        <w:ind w:start="0" w:firstLine="6480"/>
      </w:pPr>
      <w:rPr>
        <w:color w:val="000000"/>
      </w:rPr>
    </w:lvl>
  </w:abstractNum>
  <w:abstractNum w:abstractNumId="19">
    <w:lvl w:ilvl="0">
      <w:start w:val="1"/>
      <w:numFmt w:val="upperLetter"/>
      <w:lvlText w:val="%1."/>
      <w:lvlJc w:val="start"/>
      <w:pPr>
        <w:tabs>
          <w:tab w:val="num" w:pos="1080"/>
        </w:tabs>
        <w:ind w:start="0" w:firstLine="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LFBase"/>
    <w:next w:val="BodyText"/>
    <w:qFormat/>
    <w:pPr>
      <w:keepNext w:val="true"/>
      <w:keepLines/>
      <w:widowControl/>
      <w:numPr>
        <w:ilvl w:val="0"/>
        <w:numId w:val="1"/>
      </w:numPr>
      <w:jc w:val="center"/>
      <w:outlineLvl w:val="0"/>
    </w:pPr>
    <w:rPr>
      <w:rFonts w:ascii="Times New Roman Bold" w:hAnsi="Times New Roman Bold" w:cs="Times New Roman Bold"/>
      <w:b/>
      <w:caps/>
      <w:kern w:val="2"/>
    </w:rPr>
  </w:style>
  <w:style w:type="paragraph" w:styleId="Heading2">
    <w:name w:val="heading 2"/>
    <w:basedOn w:val="LFBase"/>
    <w:next w:val="BodyText"/>
    <w:qFormat/>
    <w:pPr>
      <w:keepNext w:val="true"/>
      <w:keepLines/>
      <w:widowControl/>
      <w:numPr>
        <w:ilvl w:val="1"/>
        <w:numId w:val="1"/>
      </w:numPr>
      <w:jc w:val="center"/>
      <w:outlineLvl w:val="1"/>
    </w:pPr>
    <w:rPr>
      <w:rFonts w:ascii="Times New Roman Bold" w:hAnsi="Times New Roman Bold" w:cs="Times New Roman Bold"/>
      <w:b/>
      <w:smallCaps/>
      <w:sz w:val="28"/>
    </w:rPr>
  </w:style>
  <w:style w:type="paragraph" w:styleId="Heading3">
    <w:name w:val="heading 3"/>
    <w:basedOn w:val="LFBase"/>
    <w:next w:val="BodyText"/>
    <w:qFormat/>
    <w:pPr>
      <w:keepNext w:val="true"/>
      <w:keepLines/>
      <w:numPr>
        <w:ilvl w:val="2"/>
        <w:numId w:val="1"/>
      </w:numPr>
      <w:jc w:val="center"/>
      <w:outlineLvl w:val="2"/>
    </w:pPr>
    <w:rPr>
      <w:rFonts w:ascii="Times New Roman Bold" w:hAnsi="Times New Roman Bold" w:cs="Times New Roman Bold"/>
      <w:b/>
      <w:u w:val="single"/>
    </w:rPr>
  </w:style>
  <w:style w:type="paragraph" w:styleId="Heading4">
    <w:name w:val="heading 4"/>
    <w:basedOn w:val="LFBase"/>
    <w:next w:val="BodyText"/>
    <w:qFormat/>
    <w:pPr>
      <w:keepNext w:val="true"/>
      <w:keepLines/>
      <w:widowControl/>
      <w:numPr>
        <w:ilvl w:val="3"/>
        <w:numId w:val="1"/>
      </w:numPr>
      <w:tabs>
        <w:tab w:val="clear" w:pos="720"/>
        <w:tab w:val="left" w:pos="3249" w:leader="none"/>
      </w:tabs>
      <w:jc w:val="both"/>
      <w:outlineLvl w:val="3"/>
    </w:pPr>
    <w:rPr>
      <w:rFonts w:ascii="Times New Roman Bold" w:hAnsi="Times New Roman Bold" w:cs="Times New Roman Bold"/>
      <w:b/>
      <w:caps/>
      <w:sz w:val="28"/>
    </w:rPr>
  </w:style>
  <w:style w:type="paragraph" w:styleId="Heading5">
    <w:name w:val="heading 5"/>
    <w:basedOn w:val="LFBase"/>
    <w:next w:val="BodyText"/>
    <w:qFormat/>
    <w:pPr>
      <w:keepNext w:val="true"/>
      <w:keepLines/>
      <w:widowControl/>
      <w:numPr>
        <w:ilvl w:val="4"/>
        <w:numId w:val="1"/>
      </w:numPr>
      <w:tabs>
        <w:tab w:val="clear" w:pos="720"/>
        <w:tab w:val="left" w:pos="3933" w:leader="none"/>
      </w:tabs>
      <w:jc w:val="both"/>
      <w:outlineLvl w:val="4"/>
    </w:pPr>
    <w:rPr>
      <w:rFonts w:ascii="Times New Roman Bold" w:hAnsi="Times New Roman Bold" w:cs="Times New Roman Bold"/>
      <w:b/>
      <w:u w:val="single"/>
    </w:rPr>
  </w:style>
  <w:style w:type="paragraph" w:styleId="Heading6">
    <w:name w:val="heading 6"/>
    <w:basedOn w:val="LFBase"/>
    <w:next w:val="BodyText"/>
    <w:qFormat/>
    <w:pPr>
      <w:keepNext w:val="true"/>
      <w:keepLines/>
      <w:widowControl/>
      <w:numPr>
        <w:ilvl w:val="5"/>
        <w:numId w:val="1"/>
      </w:numPr>
      <w:jc w:val="both"/>
      <w:outlineLvl w:val="5"/>
    </w:pPr>
    <w:rPr>
      <w:rFonts w:ascii="Times New Roman Bold" w:hAnsi="Times New Roman Bold" w:cs="Times New Roman Bold"/>
      <w:b/>
      <w:smallCaps/>
      <w:sz w:val="28"/>
    </w:rPr>
  </w:style>
  <w:style w:type="paragraph" w:styleId="Heading7">
    <w:name w:val="heading 7"/>
    <w:basedOn w:val="LFBase"/>
    <w:next w:val="BodyText"/>
    <w:qFormat/>
    <w:pPr>
      <w:keepNext w:val="true"/>
      <w:keepLines/>
      <w:widowControl/>
      <w:numPr>
        <w:ilvl w:val="6"/>
        <w:numId w:val="1"/>
      </w:numPr>
      <w:tabs>
        <w:tab w:val="clear" w:pos="720"/>
        <w:tab w:val="left" w:pos="5400" w:leader="none"/>
      </w:tabs>
      <w:jc w:val="both"/>
      <w:outlineLvl w:val="6"/>
    </w:pPr>
    <w:rPr/>
  </w:style>
  <w:style w:type="paragraph" w:styleId="Heading8">
    <w:name w:val="heading 8"/>
    <w:basedOn w:val="LFBase"/>
    <w:next w:val="BodyText"/>
    <w:qFormat/>
    <w:pPr>
      <w:keepNext w:val="true"/>
      <w:keepLines/>
      <w:widowControl/>
      <w:numPr>
        <w:ilvl w:val="7"/>
        <w:numId w:val="1"/>
      </w:numPr>
      <w:tabs>
        <w:tab w:val="clear" w:pos="720"/>
        <w:tab w:val="left" w:pos="5928" w:leader="none"/>
      </w:tabs>
      <w:jc w:val="both"/>
      <w:outlineLvl w:val="7"/>
    </w:pPr>
    <w:rPr/>
  </w:style>
  <w:style w:type="paragraph" w:styleId="Heading9">
    <w:name w:val="heading 9"/>
    <w:basedOn w:val="LFBase"/>
    <w:next w:val="BodyText"/>
    <w:qFormat/>
    <w:pPr>
      <w:keepNext w:val="true"/>
      <w:keepLines/>
      <w:widowControl/>
      <w:numPr>
        <w:ilvl w:val="8"/>
        <w:numId w:val="1"/>
      </w:numPr>
      <w:spacing w:lineRule="atLeast" w:line="240"/>
      <w:jc w:val="both"/>
      <w:outlineLvl w:val="8"/>
    </w:pPr>
    <w:rPr/>
  </w:style>
  <w:style w:type="character" w:styleId="WW8Num1z0">
    <w:name w:val="WW8Num1z0"/>
    <w:qFormat/>
    <w:rPr>
      <w:rFonts w:ascii="Wingdings" w:hAnsi="Wingdings" w:cs="Wingdings"/>
      <w:sz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i w:val="false"/>
    </w:rPr>
  </w:style>
  <w:style w:type="character" w:styleId="WW8Num2z2">
    <w:name w:val="WW8Num2z2"/>
    <w:qFormat/>
    <w:rPr/>
  </w:style>
  <w:style w:type="character" w:styleId="WW8Num3z0">
    <w:name w:val="WW8Num3z0"/>
    <w:qFormat/>
    <w:rPr/>
  </w:style>
  <w:style w:type="character" w:styleId="WW8Num4z0">
    <w:name w:val="WW8Num4z0"/>
    <w:qFormat/>
    <w:rPr>
      <w:color w:val="000000"/>
    </w:rPr>
  </w:style>
  <w:style w:type="character" w:styleId="WW8Num5z0">
    <w:name w:val="WW8Num5z0"/>
    <w:qFormat/>
    <w:rPr/>
  </w:style>
  <w:style w:type="character" w:styleId="WW8Num6z0">
    <w:name w:val="WW8Num6z0"/>
    <w:qFormat/>
    <w:rPr>
      <w:b/>
      <w:i w:val="false"/>
    </w:rPr>
  </w:style>
  <w:style w:type="character" w:styleId="WW8Num6z3">
    <w:name w:val="WW8Num6z3"/>
    <w:qFormat/>
    <w:rPr/>
  </w:style>
  <w:style w:type="character" w:styleId="WW8Num7z0">
    <w:name w:val="WW8Num7z0"/>
    <w:qFormat/>
    <w:rPr/>
  </w:style>
  <w:style w:type="character" w:styleId="WW8Num8z0">
    <w:name w:val="WW8Num8z0"/>
    <w:qFormat/>
    <w:rPr/>
  </w:style>
  <w:style w:type="character" w:styleId="WW8Num9z0">
    <w:name w:val="WW8Num9z0"/>
    <w:qFormat/>
    <w:rPr>
      <w:b/>
      <w:i w:val="false"/>
    </w:rPr>
  </w:style>
  <w:style w:type="character" w:styleId="WW8Num9z3">
    <w:name w:val="WW8Num9z3"/>
    <w:qFormat/>
    <w:rPr/>
  </w:style>
  <w:style w:type="character" w:styleId="WW8Num10z0">
    <w:name w:val="WW8Num10z0"/>
    <w:qFormat/>
    <w:rPr/>
  </w:style>
  <w:style w:type="character" w:styleId="WW8Num11z0">
    <w:name w:val="WW8Num11z0"/>
    <w:qFormat/>
    <w:rPr>
      <w:b/>
      <w:i w:val="false"/>
    </w:rPr>
  </w:style>
  <w:style w:type="character" w:styleId="WW8Num11z3">
    <w:name w:val="WW8Num11z3"/>
    <w:qFormat/>
    <w:rPr/>
  </w:style>
  <w:style w:type="character" w:styleId="WW8Num12z0">
    <w:name w:val="WW8Num12z0"/>
    <w:qFormat/>
    <w:rPr/>
  </w:style>
  <w:style w:type="character" w:styleId="WW8Num12z2">
    <w:name w:val="WW8Num12z2"/>
    <w:qFormat/>
    <w:rPr>
      <w:rFonts w:ascii="Times New Roman" w:hAnsi="Times New Roman" w:cs="Times New Roman"/>
      <w:sz w:val="24"/>
    </w:rPr>
  </w:style>
  <w:style w:type="character" w:styleId="WW8Num13z0">
    <w:name w:val="WW8Num13z0"/>
    <w:qFormat/>
    <w:rPr>
      <w:b/>
      <w:i w:val="false"/>
    </w:rPr>
  </w:style>
  <w:style w:type="character" w:styleId="WW8Num13z3">
    <w:name w:val="WW8Num13z3"/>
    <w:qFormat/>
    <w:rPr/>
  </w:style>
  <w:style w:type="character" w:styleId="WW8Num14z0">
    <w:name w:val="WW8Num14z0"/>
    <w:qFormat/>
    <w:rPr>
      <w:b/>
      <w:i w:val="false"/>
    </w:rPr>
  </w:style>
  <w:style w:type="character" w:styleId="WW8Num14z3">
    <w:name w:val="WW8Num14z3"/>
    <w:qFormat/>
    <w:rPr/>
  </w:style>
  <w:style w:type="character" w:styleId="WW8Num15z0">
    <w:name w:val="WW8Num15z0"/>
    <w:qFormat/>
    <w:rPr>
      <w:rFonts w:ascii="Symbol" w:hAnsi="Symbol" w:cs="Symbol"/>
      <w:sz w:val="20"/>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color w:val="000000"/>
    </w:rPr>
  </w:style>
  <w:style w:type="character" w:styleId="WW8Num17z0">
    <w:name w:val="WW8Num17z0"/>
    <w:qFormat/>
    <w:rPr>
      <w:b/>
      <w:i w:val="false"/>
    </w:rPr>
  </w:style>
  <w:style w:type="character" w:styleId="WW8Num17z3">
    <w:name w:val="WW8Num17z3"/>
    <w:qFormat/>
    <w:rPr/>
  </w:style>
  <w:style w:type="character" w:styleId="WW8Num18z0">
    <w:name w:val="WW8Num18z0"/>
    <w:qFormat/>
    <w:rPr>
      <w:b/>
      <w:i w:val="false"/>
    </w:rPr>
  </w:style>
  <w:style w:type="character" w:styleId="WW8Num18z3">
    <w:name w:val="WW8Num18z3"/>
    <w:qFormat/>
    <w:rPr/>
  </w:style>
  <w:style w:type="character" w:styleId="WW8Num19z0">
    <w:name w:val="WW8Num19z0"/>
    <w:qFormat/>
    <w:rPr>
      <w:color w:val="000000"/>
    </w:rPr>
  </w:style>
  <w:style w:type="character" w:styleId="WW8Num20z0">
    <w:name w:val="WW8Num20z0"/>
    <w:qFormat/>
    <w:rPr>
      <w:rFonts w:ascii="Symbol" w:hAnsi="Symbol" w:cs="Symbol"/>
      <w:sz w:val="20"/>
    </w:rPr>
  </w:style>
  <w:style w:type="character" w:styleId="WW8Num20z4">
    <w:name w:val="WW8Num20z4"/>
    <w:qFormat/>
    <w:rPr>
      <w:rFonts w:ascii="Symbol" w:hAnsi="Symbol" w:cs="Symbol"/>
    </w:rPr>
  </w:style>
  <w:style w:type="character" w:styleId="WW8Num20z5">
    <w:name w:val="WW8Num20z5"/>
    <w:qFormat/>
    <w:rPr>
      <w:rFonts w:ascii="Wingdings" w:hAnsi="Wingdings" w:cs="Wingdings"/>
    </w:rPr>
  </w:style>
  <w:style w:type="character" w:styleId="WW8Num21z0">
    <w:name w:val="WW8Num21z0"/>
    <w:qFormat/>
    <w:rPr>
      <w:b/>
      <w:i w:val="false"/>
    </w:rPr>
  </w:style>
  <w:style w:type="character" w:styleId="WW8Num21z3">
    <w:name w:val="WW8Num21z3"/>
    <w:qFormat/>
    <w:rPr/>
  </w:style>
  <w:style w:type="character" w:styleId="WW8Num22z0">
    <w:name w:val="WW8Num22z0"/>
    <w:qFormat/>
    <w:rPr/>
  </w:style>
  <w:style w:type="character" w:styleId="WW8Num23z0">
    <w:name w:val="WW8Num23z0"/>
    <w:qFormat/>
    <w:rPr/>
  </w:style>
  <w:style w:type="character" w:styleId="WW8Num24z0">
    <w:name w:val="WW8Num24z0"/>
    <w:qFormat/>
    <w:rPr>
      <w:b/>
      <w:i w:val="false"/>
    </w:rPr>
  </w:style>
  <w:style w:type="character" w:styleId="WW8Num24z3">
    <w:name w:val="WW8Num24z3"/>
    <w:qFormat/>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style>
  <w:style w:type="character" w:styleId="WW8Num29z0">
    <w:name w:val="WW8Num29z0"/>
    <w:qFormat/>
    <w:rPr>
      <w:b/>
      <w:i w:val="false"/>
    </w:rPr>
  </w:style>
  <w:style w:type="character" w:styleId="WW8Num29z3">
    <w:name w:val="WW8Num29z3"/>
    <w:qFormat/>
    <w:rPr/>
  </w:style>
  <w:style w:type="character" w:styleId="WW8Num30z0">
    <w:name w:val="WW8Num30z0"/>
    <w:qFormat/>
    <w:rPr>
      <w:color w:val="000000"/>
    </w:rPr>
  </w:style>
  <w:style w:type="character" w:styleId="WW8Num31z0">
    <w:name w:val="WW8Num31z0"/>
    <w:qFormat/>
    <w:rPr/>
  </w:style>
  <w:style w:type="character" w:styleId="WW8Num32z0">
    <w:name w:val="WW8Num32z0"/>
    <w:qFormat/>
    <w:rPr>
      <w:rFonts w:ascii="Symbol" w:hAnsi="Symbol" w:cs="Symbol"/>
      <w:sz w:val="20"/>
    </w:rPr>
  </w:style>
  <w:style w:type="character" w:styleId="WW8Num32z4">
    <w:name w:val="WW8Num32z4"/>
    <w:qFormat/>
    <w:rPr>
      <w:rFonts w:ascii="Symbol" w:hAnsi="Symbol" w:cs="Symbol"/>
    </w:rPr>
  </w:style>
  <w:style w:type="character" w:styleId="WW8Num32z5">
    <w:name w:val="WW8Num32z5"/>
    <w:qFormat/>
    <w:rPr>
      <w:rFonts w:ascii="Wingdings" w:hAnsi="Wingdings" w:cs="Wingdings"/>
    </w:rPr>
  </w:style>
  <w:style w:type="character" w:styleId="WW8Num33z0">
    <w:name w:val="WW8Num33z0"/>
    <w:qFormat/>
    <w:rPr>
      <w:b/>
      <w:i w:val="false"/>
    </w:rPr>
  </w:style>
  <w:style w:type="character" w:styleId="WW8Num33z3">
    <w:name w:val="WW8Num33z3"/>
    <w:qFormat/>
    <w:rPr/>
  </w:style>
  <w:style w:type="character" w:styleId="WW8Num34z0">
    <w:name w:val="WW8Num34z0"/>
    <w:qFormat/>
    <w:rPr>
      <w:b/>
      <w:i w:val="false"/>
    </w:rPr>
  </w:style>
  <w:style w:type="character" w:styleId="WW8Num34z3">
    <w:name w:val="WW8Num34z3"/>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b/>
      <w:i w:val="false"/>
    </w:rPr>
  </w:style>
  <w:style w:type="character" w:styleId="WW8Num38z3">
    <w:name w:val="WW8Num38z3"/>
    <w:qFormat/>
    <w:rPr/>
  </w:style>
  <w:style w:type="character" w:styleId="WW8Num39z0">
    <w:name w:val="WW8Num39z0"/>
    <w:qFormat/>
    <w:rPr>
      <w:b/>
      <w:i w:val="false"/>
    </w:rPr>
  </w:style>
  <w:style w:type="character" w:styleId="WW8Num39z3">
    <w:name w:val="WW8Num39z3"/>
    <w:qFormat/>
    <w:rPr/>
  </w:style>
  <w:style w:type="character" w:styleId="WW8Num40z0">
    <w:name w:val="WW8Num40z0"/>
    <w:qFormat/>
    <w:rPr/>
  </w:style>
  <w:style w:type="character" w:styleId="WW8Num41z0">
    <w:name w:val="WW8Num41z0"/>
    <w:qFormat/>
    <w:rPr/>
  </w:style>
  <w:style w:type="character" w:styleId="WW8Num43z0">
    <w:name w:val="WW8Num43z0"/>
    <w:qFormat/>
    <w:rPr>
      <w:b/>
      <w:i w:val="false"/>
    </w:rPr>
  </w:style>
  <w:style w:type="character" w:styleId="WW8Num43z3">
    <w:name w:val="WW8Num43z3"/>
    <w:qFormat/>
    <w:rPr/>
  </w:style>
  <w:style w:type="character" w:styleId="WW8Num44z0">
    <w:name w:val="WW8Num44z0"/>
    <w:qFormat/>
    <w:rPr/>
  </w:style>
  <w:style w:type="character" w:styleId="WW8Num45z0">
    <w:name w:val="WW8Num45z0"/>
    <w:qFormat/>
    <w:rPr>
      <w:b/>
      <w:i w:val="false"/>
    </w:rPr>
  </w:style>
  <w:style w:type="character" w:styleId="WW8Num45z3">
    <w:name w:val="WW8Num45z3"/>
    <w:qFormat/>
    <w:rPr/>
  </w:style>
  <w:style w:type="character" w:styleId="WW8Num46z0">
    <w:name w:val="WW8Num46z0"/>
    <w:qFormat/>
    <w:rPr>
      <w:color w:val="000000"/>
    </w:rPr>
  </w:style>
  <w:style w:type="character" w:styleId="WW8Num47z0">
    <w:name w:val="WW8Num47z0"/>
    <w:qFormat/>
    <w:rPr>
      <w:b/>
      <w:i w:val="false"/>
    </w:rPr>
  </w:style>
  <w:style w:type="character" w:styleId="WW8Num47z3">
    <w:name w:val="WW8Num47z3"/>
    <w:qFormat/>
    <w:rPr/>
  </w:style>
  <w:style w:type="character" w:styleId="WW8Num48z0">
    <w:name w:val="WW8Num48z0"/>
    <w:qFormat/>
    <w:rPr/>
  </w:style>
  <w:style w:type="character" w:styleId="WW8Num49z0">
    <w:name w:val="WW8Num49z0"/>
    <w:qFormat/>
    <w:rPr>
      <w:b/>
      <w:i w:val="false"/>
    </w:rPr>
  </w:style>
  <w:style w:type="character" w:styleId="WW8Num49z3">
    <w:name w:val="WW8Num49z3"/>
    <w:qFormat/>
    <w:rPr/>
  </w:style>
  <w:style w:type="character" w:styleId="WW8NumSt85z0">
    <w:name w:val="WW8NumSt85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FBase">
    <w:name w:val="LF Base"/>
    <w:qFormat/>
    <w:pPr>
      <w:widowControl/>
      <w:bidi w:val="0"/>
      <w:jc w:val="both"/>
    </w:pPr>
    <w:rPr>
      <w:rFonts w:ascii="Times New Roman" w:hAnsi="Times New Roman" w:eastAsia="MS Mincho;ＭＳ 明朝" w:cs="Times New Roman"/>
      <w:color w:val="auto"/>
      <w:sz w:val="24"/>
      <w:szCs w:val="20"/>
      <w:lang w:val="en-US" w:bidi="ar-SA" w:eastAsia="zh-CN"/>
    </w:rPr>
  </w:style>
  <w:style w:type="paragraph" w:styleId="Closing">
    <w:name w:val="Closing"/>
    <w:basedOn w:val="LFBase"/>
    <w:qFormat/>
    <w:pPr>
      <w:tabs>
        <w:tab w:val="clear" w:pos="720"/>
        <w:tab w:val="left" w:pos="4680" w:leader="none"/>
        <w:tab w:val="left" w:pos="8640" w:leader="none"/>
      </w:tabs>
      <w:ind w:hanging="0" w:start="43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LFBase"/>
    <w:pPr>
      <w:tabs>
        <w:tab w:val="clear" w:pos="720"/>
        <w:tab w:val="center" w:pos="4320" w:leader="none"/>
        <w:tab w:val="right" w:pos="8640" w:leader="none"/>
      </w:tabs>
    </w:pPr>
    <w:rPr/>
  </w:style>
  <w:style w:type="paragraph" w:styleId="FootnoteText">
    <w:name w:val="footnote text"/>
    <w:basedOn w:val="LFBase"/>
    <w:pPr>
      <w:tabs>
        <w:tab w:val="left" w:pos="720" w:leader="none"/>
      </w:tabs>
      <w:spacing w:before="0" w:after="240"/>
    </w:pPr>
    <w:rPr/>
  </w:style>
  <w:style w:type="paragraph" w:styleId="Header">
    <w:name w:val="header"/>
    <w:basedOn w:val="LFBase"/>
    <w:pPr>
      <w:tabs>
        <w:tab w:val="clear" w:pos="720"/>
        <w:tab w:val="center" w:pos="4320" w:leader="none"/>
        <w:tab w:val="right" w:pos="8640" w:leader="none"/>
      </w:tabs>
    </w:pPr>
    <w:rPr/>
  </w:style>
  <w:style w:type="paragraph" w:styleId="LF123ss">
    <w:name w:val="LF 123 ss"/>
    <w:basedOn w:val="LFBase"/>
    <w:qFormat/>
    <w:pPr>
      <w:numPr>
        <w:ilvl w:val="0"/>
        <w:numId w:val="10"/>
      </w:numPr>
      <w:tabs>
        <w:tab w:val="clear" w:pos="720"/>
      </w:tabs>
      <w:spacing w:before="0" w:after="240"/>
      <w:jc w:val="both"/>
    </w:pPr>
    <w:rPr/>
  </w:style>
  <w:style w:type="paragraph" w:styleId="LF123ds">
    <w:name w:val="LF 123 ds"/>
    <w:basedOn w:val="LFBase"/>
    <w:qFormat/>
    <w:pPr>
      <w:numPr>
        <w:ilvl w:val="0"/>
        <w:numId w:val="5"/>
      </w:numPr>
      <w:spacing w:lineRule="auto" w:line="480"/>
    </w:pPr>
    <w:rPr/>
  </w:style>
  <w:style w:type="paragraph" w:styleId="TOC1">
    <w:name w:val="toc 1"/>
    <w:basedOn w:val="LFBase"/>
    <w:next w:val="LFBase"/>
    <w:pPr>
      <w:numPr>
        <w:ilvl w:val="0"/>
        <w:numId w:val="6"/>
      </w:numPr>
      <w:tabs>
        <w:tab w:val="clear" w:pos="720"/>
        <w:tab w:val="left" w:pos="1440" w:leader="none"/>
        <w:tab w:val="right" w:pos="9360" w:leader="dot"/>
      </w:tabs>
    </w:pPr>
    <w:rPr/>
  </w:style>
  <w:style w:type="paragraph" w:styleId="LFABCss">
    <w:name w:val="LF ABC ss"/>
    <w:basedOn w:val="LFBase"/>
    <w:qFormat/>
    <w:pPr>
      <w:numPr>
        <w:ilvl w:val="0"/>
        <w:numId w:val="19"/>
      </w:numPr>
      <w:tabs>
        <w:tab w:val="clear" w:pos="720"/>
      </w:tabs>
      <w:spacing w:before="0" w:after="240"/>
      <w:jc w:val="both"/>
    </w:pPr>
    <w:rPr/>
  </w:style>
  <w:style w:type="paragraph" w:styleId="LFABCds">
    <w:name w:val="LF ABC ds"/>
    <w:basedOn w:val="LFBase"/>
    <w:qFormat/>
    <w:pPr>
      <w:numPr>
        <w:ilvl w:val="0"/>
        <w:numId w:val="11"/>
      </w:numPr>
      <w:tabs>
        <w:tab w:val="clear" w:pos="720"/>
      </w:tabs>
      <w:spacing w:lineRule="auto" w:line="480"/>
      <w:jc w:val="both"/>
    </w:pPr>
    <w:rPr/>
  </w:style>
  <w:style w:type="paragraph" w:styleId="LFAlphads">
    <w:name w:val="LF Alpha ds"/>
    <w:basedOn w:val="LFBase"/>
    <w:qFormat/>
    <w:pPr>
      <w:numPr>
        <w:ilvl w:val="0"/>
        <w:numId w:val="16"/>
      </w:numPr>
      <w:tabs>
        <w:tab w:val="clear" w:pos="720"/>
      </w:tabs>
      <w:spacing w:lineRule="auto" w:line="480"/>
      <w:ind w:hanging="0" w:start="1440" w:end="0"/>
      <w:jc w:val="both"/>
    </w:pPr>
    <w:rPr/>
  </w:style>
  <w:style w:type="paragraph" w:styleId="LFBlockIndent05ss">
    <w:name w:val="LF Block Indent 0.5 ss"/>
    <w:basedOn w:val="LFBase"/>
    <w:qFormat/>
    <w:pPr>
      <w:ind w:hanging="0" w:start="720" w:end="720"/>
    </w:pPr>
    <w:rPr/>
  </w:style>
  <w:style w:type="paragraph" w:styleId="LFBlockIndent05ds">
    <w:name w:val="LF Block Indent 0.5 ds"/>
    <w:basedOn w:val="LFBase"/>
    <w:qFormat/>
    <w:pPr>
      <w:spacing w:lineRule="auto" w:line="480"/>
      <w:ind w:hanging="0" w:start="720" w:end="720"/>
    </w:pPr>
    <w:rPr/>
  </w:style>
  <w:style w:type="paragraph" w:styleId="LFBlockIndent10ss">
    <w:name w:val="LF Block Indent 1.0 ss"/>
    <w:basedOn w:val="LFBase"/>
    <w:qFormat/>
    <w:pPr>
      <w:ind w:hanging="0" w:start="1440" w:end="1440"/>
    </w:pPr>
    <w:rPr/>
  </w:style>
  <w:style w:type="paragraph" w:styleId="LFBlockIndent10ds">
    <w:name w:val="LF Block Indent 1.0 ds"/>
    <w:basedOn w:val="LFBase"/>
    <w:qFormat/>
    <w:pPr>
      <w:spacing w:lineRule="auto" w:line="480"/>
      <w:ind w:hanging="0" w:start="1440" w:end="1440"/>
    </w:pPr>
    <w:rPr/>
  </w:style>
  <w:style w:type="paragraph" w:styleId="LFBodyText05ss">
    <w:name w:val="LF Body Text 0.5 ss"/>
    <w:basedOn w:val="LFBase"/>
    <w:qFormat/>
    <w:pPr>
      <w:spacing w:before="0" w:after="240"/>
      <w:ind w:firstLine="720" w:start="0" w:end="0"/>
    </w:pPr>
    <w:rPr/>
  </w:style>
  <w:style w:type="paragraph" w:styleId="LFBodyText05ds">
    <w:name w:val="LF Body Text 0.5 ds"/>
    <w:basedOn w:val="LFBase"/>
    <w:qFormat/>
    <w:pPr>
      <w:spacing w:lineRule="auto" w:line="480"/>
      <w:ind w:firstLine="720" w:start="0" w:end="0"/>
    </w:pPr>
    <w:rPr/>
  </w:style>
  <w:style w:type="paragraph" w:styleId="LFBodyText05ssInd">
    <w:name w:val="LF Body Text 0.5 ss Ind"/>
    <w:basedOn w:val="LFBase"/>
    <w:qFormat/>
    <w:pPr>
      <w:spacing w:before="0" w:after="240"/>
      <w:ind w:firstLine="720" w:start="720" w:end="0"/>
    </w:pPr>
    <w:rPr/>
  </w:style>
  <w:style w:type="paragraph" w:styleId="LFBodyText05dsInd">
    <w:name w:val="LF Body Text 0.5 ds Ind"/>
    <w:basedOn w:val="LFBase"/>
    <w:qFormat/>
    <w:pPr>
      <w:spacing w:lineRule="auto" w:line="480"/>
      <w:ind w:firstLine="720" w:start="720" w:end="0"/>
    </w:pPr>
    <w:rPr/>
  </w:style>
  <w:style w:type="paragraph" w:styleId="LFBodyText10ss">
    <w:name w:val="LF Body Text 1.0 ss"/>
    <w:basedOn w:val="LFBase"/>
    <w:qFormat/>
    <w:pPr>
      <w:spacing w:before="0" w:after="240"/>
      <w:ind w:firstLine="1440" w:start="0" w:end="0"/>
    </w:pPr>
    <w:rPr/>
  </w:style>
  <w:style w:type="paragraph" w:styleId="LFBodyText10ds">
    <w:name w:val="LF Body Text 1.0 ds"/>
    <w:basedOn w:val="LFBase"/>
    <w:qFormat/>
    <w:pPr>
      <w:spacing w:lineRule="auto" w:line="480"/>
      <w:ind w:firstLine="1440" w:start="0" w:end="0"/>
    </w:pPr>
    <w:rPr/>
  </w:style>
  <w:style w:type="paragraph" w:styleId="LFBullet">
    <w:name w:val="LF Bullet"/>
    <w:basedOn w:val="LFBase"/>
    <w:qFormat/>
    <w:pPr>
      <w:numPr>
        <w:ilvl w:val="0"/>
        <w:numId w:val="9"/>
      </w:numPr>
      <w:tabs>
        <w:tab w:val="clear" w:pos="720"/>
      </w:tabs>
      <w:spacing w:before="0" w:after="240"/>
      <w:jc w:val="both"/>
    </w:pPr>
    <w:rPr/>
  </w:style>
  <w:style w:type="paragraph" w:styleId="LFBullet05Indent">
    <w:name w:val="LF Bullet 0.5 Indent"/>
    <w:basedOn w:val="LFBase"/>
    <w:qFormat/>
    <w:pPr>
      <w:numPr>
        <w:ilvl w:val="0"/>
        <w:numId w:val="9"/>
      </w:numPr>
      <w:tabs>
        <w:tab w:val="clear" w:pos="720"/>
      </w:tabs>
      <w:spacing w:before="0" w:after="240"/>
      <w:jc w:val="both"/>
    </w:pPr>
    <w:rPr/>
  </w:style>
  <w:style w:type="paragraph" w:styleId="LFBullet10Indent">
    <w:name w:val="LF Bullet 1.0 Indent"/>
    <w:basedOn w:val="LFBase"/>
    <w:qFormat/>
    <w:pPr>
      <w:numPr>
        <w:ilvl w:val="0"/>
        <w:numId w:val="9"/>
      </w:numPr>
      <w:tabs>
        <w:tab w:val="clear" w:pos="720"/>
      </w:tabs>
      <w:spacing w:before="0" w:after="240"/>
    </w:pPr>
    <w:rPr/>
  </w:style>
  <w:style w:type="paragraph" w:styleId="LFBulletCheckBox">
    <w:name w:val="LF Bullet Check Box"/>
    <w:basedOn w:val="LFBase"/>
    <w:qFormat/>
    <w:pPr>
      <w:numPr>
        <w:ilvl w:val="0"/>
        <w:numId w:val="2"/>
      </w:numPr>
      <w:tabs>
        <w:tab w:val="clear" w:pos="720"/>
      </w:tabs>
      <w:spacing w:before="0" w:after="240"/>
    </w:pPr>
    <w:rPr/>
  </w:style>
  <w:style w:type="paragraph" w:styleId="LFCenterBoldss">
    <w:name w:val="LF Center Bold ss"/>
    <w:basedOn w:val="LFBase"/>
    <w:qFormat/>
    <w:pPr>
      <w:keepNext w:val="true"/>
      <w:keepLines/>
      <w:jc w:val="center"/>
    </w:pPr>
    <w:rPr>
      <w:b/>
    </w:rPr>
  </w:style>
  <w:style w:type="paragraph" w:styleId="LFCenterBoldds">
    <w:name w:val="LF Center Bold ds"/>
    <w:basedOn w:val="LFBase"/>
    <w:qFormat/>
    <w:pPr>
      <w:keepNext w:val="true"/>
      <w:keepLines/>
      <w:spacing w:lineRule="auto" w:line="480"/>
      <w:jc w:val="center"/>
    </w:pPr>
    <w:rPr>
      <w:b/>
    </w:rPr>
  </w:style>
  <w:style w:type="paragraph" w:styleId="LFCenterss">
    <w:name w:val="LF Center ss"/>
    <w:basedOn w:val="LFBase"/>
    <w:qFormat/>
    <w:pPr>
      <w:jc w:val="center"/>
    </w:pPr>
    <w:rPr/>
  </w:style>
  <w:style w:type="paragraph" w:styleId="LFCenterds">
    <w:name w:val="LF Center ds"/>
    <w:basedOn w:val="LFBase"/>
    <w:qFormat/>
    <w:pPr>
      <w:spacing w:lineRule="auto" w:line="480"/>
      <w:jc w:val="center"/>
    </w:pPr>
    <w:rPr/>
  </w:style>
  <w:style w:type="paragraph" w:styleId="LFCenterAlt">
    <w:name w:val="LF Center Alt"/>
    <w:basedOn w:val="LFBase"/>
    <w:qFormat/>
    <w:pPr>
      <w:spacing w:before="0" w:after="240"/>
      <w:jc w:val="center"/>
    </w:pPr>
    <w:rPr/>
  </w:style>
  <w:style w:type="paragraph" w:styleId="LFFlushRight">
    <w:name w:val="LF Flush Right"/>
    <w:basedOn w:val="LFBase"/>
    <w:qFormat/>
    <w:pPr>
      <w:jc w:val="end"/>
    </w:pPr>
    <w:rPr/>
  </w:style>
  <w:style w:type="paragraph" w:styleId="LFFlushRightDotLeader">
    <w:name w:val="LF Flush Right Dot Leader"/>
    <w:basedOn w:val="LFBase"/>
    <w:qFormat/>
    <w:pPr>
      <w:tabs>
        <w:tab w:val="clear" w:pos="720"/>
        <w:tab w:val="right" w:pos="9291" w:leader="dot"/>
      </w:tabs>
    </w:pPr>
    <w:rPr/>
  </w:style>
  <w:style w:type="paragraph" w:styleId="LFNumbersds">
    <w:name w:val="LF Numbers ds"/>
    <w:basedOn w:val="LFBase"/>
    <w:qFormat/>
    <w:pPr>
      <w:numPr>
        <w:ilvl w:val="0"/>
        <w:numId w:val="17"/>
      </w:numPr>
      <w:tabs>
        <w:tab w:val="clear" w:pos="720"/>
      </w:tabs>
      <w:spacing w:lineRule="auto" w:line="480"/>
    </w:pPr>
    <w:rPr/>
  </w:style>
  <w:style w:type="paragraph" w:styleId="LFNumbersss">
    <w:name w:val="LF Numbers ss"/>
    <w:basedOn w:val="LFBase"/>
    <w:qFormat/>
    <w:pPr>
      <w:numPr>
        <w:ilvl w:val="0"/>
        <w:numId w:val="13"/>
      </w:numPr>
      <w:tabs>
        <w:tab w:val="clear" w:pos="720"/>
      </w:tabs>
      <w:spacing w:before="0" w:after="240"/>
    </w:pPr>
    <w:rPr/>
  </w:style>
  <w:style w:type="paragraph" w:styleId="LFTitleCtrBoldss">
    <w:name w:val="LF Title Ctr Bold ss"/>
    <w:basedOn w:val="LFBase"/>
    <w:qFormat/>
    <w:pPr>
      <w:keepNext w:val="true"/>
      <w:keepLines/>
      <w:jc w:val="center"/>
    </w:pPr>
    <w:rPr>
      <w:rFonts w:ascii="Times New Roman Bold" w:hAnsi="Times New Roman Bold" w:cs="Times New Roman Bold"/>
      <w:b/>
    </w:rPr>
  </w:style>
  <w:style w:type="paragraph" w:styleId="LFTitleCtrBoldds">
    <w:name w:val="LF Title Ctr Bold ds"/>
    <w:basedOn w:val="LFBase"/>
    <w:qFormat/>
    <w:pPr>
      <w:keepNext w:val="true"/>
      <w:keepLines/>
      <w:spacing w:lineRule="auto" w:line="480"/>
      <w:jc w:val="center"/>
    </w:pPr>
    <w:rPr>
      <w:rFonts w:ascii="Times New Roman Bold" w:hAnsi="Times New Roman Bold" w:cs="Times New Roman Bold"/>
      <w:b/>
    </w:rPr>
  </w:style>
  <w:style w:type="paragraph" w:styleId="LFTitleCtrBoldssSmCaps">
    <w:name w:val="LF Title Ctr Bold ss Sm Caps"/>
    <w:basedOn w:val="LFBase"/>
    <w:qFormat/>
    <w:pPr>
      <w:keepNext w:val="true"/>
      <w:keepLines/>
      <w:jc w:val="center"/>
    </w:pPr>
    <w:rPr>
      <w:rFonts w:ascii="Times New Roman Bold" w:hAnsi="Times New Roman Bold" w:cs="Times New Roman Bold"/>
      <w:b/>
      <w:smallCaps/>
    </w:rPr>
  </w:style>
  <w:style w:type="paragraph" w:styleId="LFTitleCtrBolddsSmCaps">
    <w:name w:val="LF Title Ctr Bold ds Sm Caps"/>
    <w:basedOn w:val="LFBase"/>
    <w:qFormat/>
    <w:pPr>
      <w:keepNext w:val="true"/>
      <w:keepLines/>
      <w:spacing w:lineRule="auto" w:line="480"/>
      <w:jc w:val="center"/>
    </w:pPr>
    <w:rPr>
      <w:rFonts w:ascii="Times New Roman Bold" w:hAnsi="Times New Roman Bold" w:cs="Times New Roman Bold"/>
      <w:b/>
      <w:smallCaps/>
    </w:rPr>
  </w:style>
  <w:style w:type="paragraph" w:styleId="LFTitleCtrBold-Undss">
    <w:name w:val="LF Title Ctr Bold-Und ss"/>
    <w:basedOn w:val="LFBase"/>
    <w:qFormat/>
    <w:pPr>
      <w:keepNext w:val="true"/>
      <w:keepLines/>
      <w:jc w:val="center"/>
    </w:pPr>
    <w:rPr>
      <w:b/>
      <w:u w:val="single"/>
    </w:rPr>
  </w:style>
  <w:style w:type="paragraph" w:styleId="LFTitleCtrBold-Undds">
    <w:name w:val="LF Title Ctr Bold-Und ds"/>
    <w:basedOn w:val="LFBase"/>
    <w:qFormat/>
    <w:pPr>
      <w:keepNext w:val="true"/>
      <w:keepLines/>
      <w:spacing w:lineRule="auto" w:line="480"/>
      <w:jc w:val="center"/>
    </w:pPr>
    <w:rPr>
      <w:b/>
      <w:u w:val="single"/>
    </w:rPr>
  </w:style>
  <w:style w:type="paragraph" w:styleId="LFTitleCtrUndss">
    <w:name w:val="LF Title Ctr Und ss"/>
    <w:basedOn w:val="LFBase"/>
    <w:qFormat/>
    <w:pPr>
      <w:keepNext w:val="true"/>
      <w:keepLines/>
      <w:jc w:val="center"/>
    </w:pPr>
    <w:rPr>
      <w:u w:val="single"/>
    </w:rPr>
  </w:style>
  <w:style w:type="paragraph" w:styleId="LFTitleCtrUndds">
    <w:name w:val="LF Title Ctr Und ds"/>
    <w:basedOn w:val="LFBase"/>
    <w:qFormat/>
    <w:pPr>
      <w:keepNext w:val="true"/>
      <w:keepLines/>
      <w:spacing w:lineRule="auto" w:line="480"/>
      <w:jc w:val="center"/>
    </w:pPr>
    <w:rPr>
      <w:u w:val="single"/>
    </w:rPr>
  </w:style>
  <w:style w:type="paragraph" w:styleId="LFTitleLeftBoldss">
    <w:name w:val="LF Title Left Bold ss"/>
    <w:basedOn w:val="LFBase"/>
    <w:qFormat/>
    <w:pPr>
      <w:keepNext w:val="true"/>
      <w:keepLines/>
    </w:pPr>
    <w:rPr>
      <w:b/>
    </w:rPr>
  </w:style>
  <w:style w:type="paragraph" w:styleId="LFTitleLeftBoldds">
    <w:name w:val="LF Title Left Bold ds"/>
    <w:basedOn w:val="LFBase"/>
    <w:qFormat/>
    <w:pPr>
      <w:keepNext w:val="true"/>
      <w:keepLines/>
      <w:spacing w:lineRule="auto" w:line="480"/>
    </w:pPr>
    <w:rPr>
      <w:b/>
    </w:rPr>
  </w:style>
  <w:style w:type="paragraph" w:styleId="LFTitleLeftBold-Undss">
    <w:name w:val="LF Title Left Bold-Und ss"/>
    <w:basedOn w:val="LFBase"/>
    <w:qFormat/>
    <w:pPr>
      <w:keepNext w:val="true"/>
      <w:keepLines/>
    </w:pPr>
    <w:rPr>
      <w:b/>
      <w:u w:val="single"/>
    </w:rPr>
  </w:style>
  <w:style w:type="paragraph" w:styleId="LFTitleLeftBold-Undds">
    <w:name w:val="LF Title Left Bold-Und ds"/>
    <w:basedOn w:val="LFBase"/>
    <w:qFormat/>
    <w:pPr>
      <w:keepNext w:val="true"/>
      <w:keepLines/>
      <w:spacing w:lineRule="auto" w:line="480"/>
    </w:pPr>
    <w:rPr>
      <w:b/>
      <w:u w:val="single"/>
    </w:rPr>
  </w:style>
  <w:style w:type="paragraph" w:styleId="LFTitleLeftUndss">
    <w:name w:val="LF Title Left Und ss"/>
    <w:basedOn w:val="LFBase"/>
    <w:qFormat/>
    <w:pPr>
      <w:keepNext w:val="true"/>
      <w:keepLines/>
    </w:pPr>
    <w:rPr>
      <w:u w:val="single"/>
    </w:rPr>
  </w:style>
  <w:style w:type="paragraph" w:styleId="LFTitleLeftUndds">
    <w:name w:val="LF Title Left Und ds"/>
    <w:basedOn w:val="LFBase"/>
    <w:qFormat/>
    <w:pPr>
      <w:keepNext w:val="true"/>
      <w:keepLines/>
      <w:spacing w:lineRule="auto" w:line="480"/>
    </w:pPr>
    <w:rPr>
      <w:u w:val="single"/>
    </w:rPr>
  </w:style>
  <w:style w:type="paragraph" w:styleId="LFAlphass">
    <w:name w:val="LF Alpha ss"/>
    <w:basedOn w:val="LFBase"/>
    <w:qFormat/>
    <w:pPr>
      <w:numPr>
        <w:ilvl w:val="0"/>
        <w:numId w:val="15"/>
      </w:numPr>
      <w:tabs>
        <w:tab w:val="clear" w:pos="720"/>
      </w:tabs>
      <w:spacing w:before="0" w:after="240"/>
      <w:jc w:val="both"/>
    </w:pPr>
    <w:rPr/>
  </w:style>
  <w:style w:type="paragraph" w:styleId="LFAttorneyName">
    <w:name w:val="LF Attorney Name"/>
    <w:basedOn w:val="LFBase"/>
    <w:qFormat/>
    <w:pPr>
      <w:spacing w:lineRule="exact" w:line="240"/>
    </w:pPr>
    <w:rPr/>
  </w:style>
  <w:style w:type="paragraph" w:styleId="LFBlockIndent15ds">
    <w:name w:val="LF Block Indent 1.5 ds"/>
    <w:basedOn w:val="LFBase"/>
    <w:qFormat/>
    <w:pPr>
      <w:spacing w:lineRule="auto" w:line="480"/>
      <w:ind w:hanging="0" w:start="2160" w:end="2160"/>
    </w:pPr>
    <w:rPr/>
  </w:style>
  <w:style w:type="paragraph" w:styleId="LFBlockIndent15ss">
    <w:name w:val="LF Block Indent 1.5 ss"/>
    <w:basedOn w:val="LFBase"/>
    <w:qFormat/>
    <w:pPr>
      <w:ind w:hanging="0" w:start="2160" w:end="2160"/>
    </w:pPr>
    <w:rPr/>
  </w:style>
  <w:style w:type="paragraph" w:styleId="LFBlockIndentAltds">
    <w:name w:val="LF Block Indent Alt ds"/>
    <w:basedOn w:val="LFBase"/>
    <w:qFormat/>
    <w:pPr>
      <w:spacing w:lineRule="auto" w:line="480"/>
      <w:ind w:hanging="0" w:start="720" w:end="720"/>
    </w:pPr>
    <w:rPr/>
  </w:style>
  <w:style w:type="paragraph" w:styleId="LFBlockIndentAltss">
    <w:name w:val="LF Block Indent Alt ss"/>
    <w:basedOn w:val="LFBase"/>
    <w:qFormat/>
    <w:pPr>
      <w:ind w:hanging="0" w:start="720" w:end="720"/>
    </w:pPr>
    <w:rPr/>
  </w:style>
  <w:style w:type="paragraph" w:styleId="LFBodyTextAltds">
    <w:name w:val="LF Body Text Alt ds"/>
    <w:basedOn w:val="LFBase"/>
    <w:qFormat/>
    <w:pPr>
      <w:spacing w:lineRule="auto" w:line="480"/>
    </w:pPr>
    <w:rPr/>
  </w:style>
  <w:style w:type="paragraph" w:styleId="LFBodyTextAltss">
    <w:name w:val="LF Body Text Alt ss"/>
    <w:basedOn w:val="LFBase"/>
    <w:qFormat/>
    <w:pPr>
      <w:spacing w:before="0" w:after="240"/>
    </w:pPr>
    <w:rPr/>
  </w:style>
  <w:style w:type="paragraph" w:styleId="LFBodyTextds">
    <w:name w:val="LF Body Text ds"/>
    <w:basedOn w:val="LFBase"/>
    <w:qFormat/>
    <w:pPr>
      <w:spacing w:lineRule="auto" w:line="480"/>
    </w:pPr>
    <w:rPr/>
  </w:style>
  <w:style w:type="paragraph" w:styleId="LFBodyTextss">
    <w:name w:val="LF Body Text ss"/>
    <w:basedOn w:val="LFBase"/>
    <w:qFormat/>
    <w:pPr>
      <w:spacing w:before="0" w:after="240"/>
    </w:pPr>
    <w:rPr/>
  </w:style>
  <w:style w:type="paragraph" w:styleId="LFBullet05Indentds">
    <w:name w:val="LF Bullet 0.5 Indent ds"/>
    <w:basedOn w:val="LFBase"/>
    <w:qFormat/>
    <w:pPr>
      <w:numPr>
        <w:ilvl w:val="0"/>
        <w:numId w:val="14"/>
      </w:numPr>
      <w:tabs>
        <w:tab w:val="clear" w:pos="720"/>
      </w:tabs>
      <w:spacing w:lineRule="auto" w:line="480"/>
    </w:pPr>
    <w:rPr/>
  </w:style>
  <w:style w:type="paragraph" w:styleId="LFListAlternate">
    <w:name w:val="LF List Alternate"/>
    <w:basedOn w:val="LFBase"/>
    <w:qFormat/>
    <w:pPr>
      <w:spacing w:before="0" w:after="240"/>
      <w:ind w:hanging="0" w:start="720" w:end="0"/>
    </w:pPr>
    <w:rPr/>
  </w:style>
  <w:style w:type="paragraph" w:styleId="LFNumberedListAlternate">
    <w:name w:val="LF Numbered List Alternate"/>
    <w:basedOn w:val="LFBase"/>
    <w:qFormat/>
    <w:pPr>
      <w:numPr>
        <w:ilvl w:val="0"/>
        <w:numId w:val="4"/>
      </w:numPr>
      <w:tabs>
        <w:tab w:val="clear" w:pos="720"/>
      </w:tabs>
      <w:spacing w:before="0" w:after="240"/>
    </w:pPr>
    <w:rPr/>
  </w:style>
  <w:style w:type="paragraph" w:styleId="LFPldDATEDline">
    <w:name w:val="LF Pld DATED line"/>
    <w:basedOn w:val="LFBase"/>
    <w:qFormat/>
    <w:pPr>
      <w:tabs>
        <w:tab w:val="clear" w:pos="720"/>
        <w:tab w:val="left" w:pos="4320" w:leader="none"/>
      </w:tabs>
      <w:spacing w:lineRule="exact" w:line="240"/>
    </w:pPr>
    <w:rPr>
      <w:rFonts w:eastAsia="Times New Roman"/>
    </w:rPr>
  </w:style>
  <w:style w:type="paragraph" w:styleId="LFPldNumbersinMargin">
    <w:name w:val="LF Pld Numbers in Margin"/>
    <w:basedOn w:val="LFBase"/>
    <w:qFormat/>
    <w:pPr>
      <w:spacing w:lineRule="exact" w:line="480"/>
      <w:jc w:val="end"/>
    </w:pPr>
    <w:rPr/>
  </w:style>
  <w:style w:type="paragraph" w:styleId="LFPldSignatureBlock">
    <w:name w:val="LF Pld Signature Block"/>
    <w:basedOn w:val="LFBase"/>
    <w:qFormat/>
    <w:pPr>
      <w:tabs>
        <w:tab w:val="clear" w:pos="720"/>
        <w:tab w:val="left" w:pos="4867" w:leader="none"/>
        <w:tab w:val="left" w:pos="9288" w:leader="none"/>
      </w:tabs>
      <w:spacing w:lineRule="exact" w:line="240"/>
      <w:ind w:hanging="0" w:start="4320" w:end="0"/>
    </w:pPr>
    <w:rPr>
      <w:rFonts w:eastAsia="Times New Roman"/>
    </w:rPr>
  </w:style>
  <w:style w:type="paragraph" w:styleId="LFSignatureAlt">
    <w:name w:val="LF Signature Alt"/>
    <w:basedOn w:val="LFBase"/>
    <w:qFormat/>
    <w:pPr>
      <w:tabs>
        <w:tab w:val="clear" w:pos="720"/>
        <w:tab w:val="left" w:pos="9360" w:leader="none"/>
      </w:tabs>
    </w:pPr>
    <w:rPr/>
  </w:style>
  <w:style w:type="paragraph" w:styleId="LFTitleAlt1">
    <w:name w:val="LF Title Alt 1"/>
    <w:basedOn w:val="LFBase"/>
    <w:qFormat/>
    <w:pPr>
      <w:keepNext w:val="true"/>
      <w:keepLines/>
      <w:tabs>
        <w:tab w:val="left" w:pos="360" w:leader="none"/>
        <w:tab w:val="left" w:pos="720" w:leader="none"/>
        <w:tab w:val="left" w:pos="4500" w:leader="none"/>
      </w:tabs>
      <w:jc w:val="start"/>
    </w:pPr>
    <w:rPr/>
  </w:style>
  <w:style w:type="paragraph" w:styleId="LFTitleAlt2">
    <w:name w:val="LF Title Alt 2"/>
    <w:basedOn w:val="LFBase"/>
    <w:qFormat/>
    <w:pPr>
      <w:keepNext w:val="true"/>
      <w:keepLines/>
      <w:widowControl/>
    </w:pPr>
    <w:rPr/>
  </w:style>
  <w:style w:type="paragraph" w:styleId="LFSignatureDATEDline">
    <w:name w:val="LF Signature DATED line"/>
    <w:basedOn w:val="LFBase"/>
    <w:qFormat/>
    <w:pPr>
      <w:tabs>
        <w:tab w:val="clear" w:pos="720"/>
        <w:tab w:val="left" w:pos="4320" w:leader="none"/>
      </w:tabs>
    </w:pPr>
    <w:rPr/>
  </w:style>
  <w:style w:type="paragraph" w:styleId="LFSignatureBlock">
    <w:name w:val="LF Signature Block"/>
    <w:basedOn w:val="LFBase"/>
    <w:qFormat/>
    <w:pPr>
      <w:tabs>
        <w:tab w:val="clear" w:pos="720"/>
        <w:tab w:val="left" w:pos="4860" w:leader="none"/>
        <w:tab w:val="left" w:pos="9270" w:leader="none"/>
      </w:tabs>
      <w:ind w:hanging="0" w:start="4320" w:end="0"/>
    </w:pPr>
    <w:rPr/>
  </w:style>
  <w:style w:type="paragraph" w:styleId="TOC2">
    <w:name w:val="toc 2"/>
    <w:basedOn w:val="LFBase"/>
    <w:next w:val="LFBase"/>
    <w:pPr>
      <w:numPr>
        <w:ilvl w:val="0"/>
        <w:numId w:val="6"/>
      </w:numPr>
      <w:tabs>
        <w:tab w:val="clear" w:pos="720"/>
        <w:tab w:val="left" w:pos="1440" w:leader="none"/>
        <w:tab w:val="right" w:pos="9360" w:leader="dot"/>
      </w:tabs>
    </w:pPr>
    <w:rPr>
      <w:lang w:val="en-CA" w:eastAsia="en-CA"/>
    </w:rPr>
  </w:style>
  <w:style w:type="paragraph" w:styleId="TOC3">
    <w:name w:val="toc 3"/>
    <w:basedOn w:val="LFBase"/>
    <w:next w:val="LFBase"/>
    <w:pPr>
      <w:numPr>
        <w:ilvl w:val="0"/>
        <w:numId w:val="6"/>
      </w:numPr>
      <w:tabs>
        <w:tab w:val="clear" w:pos="720"/>
        <w:tab w:val="right" w:pos="1440" w:leader="none"/>
        <w:tab w:val="left" w:pos="2160" w:leader="none"/>
        <w:tab w:val="right" w:pos="9360" w:leader="dot"/>
      </w:tabs>
    </w:pPr>
    <w:rPr>
      <w:lang w:val="en-CA" w:eastAsia="en-CA"/>
    </w:rPr>
  </w:style>
  <w:style w:type="paragraph" w:styleId="TOC4">
    <w:name w:val="toc 4"/>
    <w:basedOn w:val="LFBase"/>
    <w:next w:val="LFBase"/>
    <w:pPr>
      <w:tabs>
        <w:tab w:val="clear" w:pos="720"/>
        <w:tab w:val="left" w:pos="2880" w:leader="none"/>
        <w:tab w:val="right" w:pos="9360" w:leader="dot"/>
      </w:tabs>
      <w:ind w:hanging="720" w:start="2880" w:end="0"/>
    </w:pPr>
    <w:rPr/>
  </w:style>
  <w:style w:type="paragraph" w:styleId="TOC5">
    <w:name w:val="toc 5"/>
    <w:basedOn w:val="LFBase"/>
    <w:next w:val="LFBase"/>
    <w:pPr>
      <w:tabs>
        <w:tab w:val="clear" w:pos="720"/>
        <w:tab w:val="left" w:pos="3600" w:leader="none"/>
        <w:tab w:val="right" w:pos="9360" w:leader="dot"/>
      </w:tabs>
      <w:ind w:hanging="720" w:start="3600" w:end="0"/>
    </w:pPr>
    <w:rPr/>
  </w:style>
  <w:style w:type="paragraph" w:styleId="TOC6">
    <w:name w:val="toc 6"/>
    <w:basedOn w:val="LFBase"/>
    <w:next w:val="LFBase"/>
    <w:pPr>
      <w:tabs>
        <w:tab w:val="clear" w:pos="720"/>
        <w:tab w:val="left" w:pos="4320" w:leader="none"/>
        <w:tab w:val="right" w:pos="9360" w:leader="dot"/>
      </w:tabs>
      <w:ind w:hanging="720" w:start="4320" w:end="0"/>
    </w:pPr>
    <w:rPr/>
  </w:style>
  <w:style w:type="paragraph" w:styleId="TOC7">
    <w:name w:val="toc 7"/>
    <w:basedOn w:val="LFBase"/>
    <w:next w:val="LFBase"/>
    <w:pPr>
      <w:ind w:hanging="0" w:start="1440" w:end="0"/>
    </w:pPr>
    <w:rPr/>
  </w:style>
  <w:style w:type="paragraph" w:styleId="TOC8">
    <w:name w:val="toc 8"/>
    <w:basedOn w:val="LFBase"/>
    <w:next w:val="LFBase"/>
    <w:pPr>
      <w:ind w:hanging="0" w:start="1680" w:end="0"/>
    </w:pPr>
    <w:rPr/>
  </w:style>
  <w:style w:type="paragraph" w:styleId="TOC9">
    <w:name w:val="toc 9"/>
    <w:basedOn w:val="LFBase"/>
    <w:next w:val="LFBase"/>
    <w:pPr>
      <w:ind w:hanging="0" w:start="1920" w:end="0"/>
    </w:pPr>
    <w:rPr/>
  </w:style>
  <w:style w:type="paragraph" w:styleId="LFRecordingInfo">
    <w:name w:val="LF Recording Info"/>
    <w:basedOn w:val="LFBase"/>
    <w:qFormat/>
    <w:pPr>
      <w:tabs>
        <w:tab w:val="clear" w:pos="720"/>
        <w:tab w:val="left" w:pos="4320" w:leader="none"/>
      </w:tabs>
    </w:pPr>
    <w:rPr/>
  </w:style>
  <w:style w:type="paragraph" w:styleId="LFHS1Level1">
    <w:name w:val="LFHS1 Level 1"/>
    <w:basedOn w:val="LFBase"/>
    <w:qFormat/>
    <w:pPr>
      <w:numPr>
        <w:ilvl w:val="0"/>
        <w:numId w:val="7"/>
      </w:numPr>
      <w:tabs>
        <w:tab w:val="clear" w:pos="720"/>
      </w:tabs>
      <w:spacing w:before="0" w:after="240"/>
      <w:jc w:val="both"/>
      <w:outlineLvl w:val="0"/>
    </w:pPr>
    <w:rPr/>
  </w:style>
  <w:style w:type="paragraph" w:styleId="LFTableText">
    <w:name w:val="LF Table Text"/>
    <w:basedOn w:val="LFBase"/>
    <w:qFormat/>
    <w:pPr>
      <w:tabs>
        <w:tab w:val="clear" w:pos="720"/>
        <w:tab w:val="left" w:pos="540" w:leader="none"/>
        <w:tab w:val="left" w:pos="4500" w:leader="none"/>
      </w:tabs>
    </w:pPr>
    <w:rPr/>
  </w:style>
  <w:style w:type="paragraph" w:styleId="LFTableTextAlt">
    <w:name w:val="LF Table Text Alt"/>
    <w:basedOn w:val="LFBase"/>
    <w:qFormat/>
    <w:pPr/>
    <w:rPr/>
  </w:style>
  <w:style w:type="paragraph" w:styleId="LFHS1Level2">
    <w:name w:val="LFHS1 Level 2"/>
    <w:basedOn w:val="LFBase"/>
    <w:qFormat/>
    <w:pPr>
      <w:numPr>
        <w:ilvl w:val="0"/>
        <w:numId w:val="7"/>
      </w:numPr>
      <w:tabs>
        <w:tab w:val="clear" w:pos="720"/>
      </w:tabs>
      <w:spacing w:before="0" w:after="240"/>
      <w:jc w:val="both"/>
      <w:outlineLvl w:val="1"/>
    </w:pPr>
    <w:rPr/>
  </w:style>
  <w:style w:type="paragraph" w:styleId="LFHS1Level3">
    <w:name w:val="LFHS1 Level 3"/>
    <w:basedOn w:val="LFBase"/>
    <w:qFormat/>
    <w:pPr>
      <w:numPr>
        <w:ilvl w:val="0"/>
        <w:numId w:val="7"/>
      </w:numPr>
      <w:tabs>
        <w:tab w:val="clear" w:pos="720"/>
      </w:tabs>
      <w:spacing w:before="0" w:after="240"/>
      <w:jc w:val="both"/>
      <w:outlineLvl w:val="2"/>
    </w:pPr>
    <w:rPr/>
  </w:style>
  <w:style w:type="paragraph" w:styleId="LFHS1Level4">
    <w:name w:val="LFHS1 Level 4"/>
    <w:basedOn w:val="LFBase"/>
    <w:qFormat/>
    <w:pPr>
      <w:numPr>
        <w:ilvl w:val="0"/>
        <w:numId w:val="7"/>
      </w:numPr>
      <w:tabs>
        <w:tab w:val="clear" w:pos="720"/>
      </w:tabs>
      <w:spacing w:before="0" w:after="240"/>
      <w:jc w:val="both"/>
      <w:outlineLvl w:val="3"/>
    </w:pPr>
    <w:rPr/>
  </w:style>
  <w:style w:type="paragraph" w:styleId="LFHS1Level5">
    <w:name w:val="LFHS1 Level 5"/>
    <w:basedOn w:val="LFBase"/>
    <w:qFormat/>
    <w:pPr>
      <w:numPr>
        <w:ilvl w:val="0"/>
        <w:numId w:val="7"/>
      </w:numPr>
      <w:tabs>
        <w:tab w:val="clear" w:pos="720"/>
      </w:tabs>
      <w:spacing w:before="0" w:after="240"/>
      <w:jc w:val="both"/>
      <w:outlineLvl w:val="4"/>
    </w:pPr>
    <w:rPr/>
  </w:style>
  <w:style w:type="paragraph" w:styleId="LFHS1Level6">
    <w:name w:val="LFHS1 Level 6"/>
    <w:basedOn w:val="LFBase"/>
    <w:qFormat/>
    <w:pPr>
      <w:numPr>
        <w:ilvl w:val="0"/>
        <w:numId w:val="7"/>
      </w:numPr>
      <w:tabs>
        <w:tab w:val="clear" w:pos="720"/>
      </w:tabs>
      <w:spacing w:before="0" w:after="240"/>
      <w:jc w:val="both"/>
      <w:outlineLvl w:val="5"/>
    </w:pPr>
    <w:rPr/>
  </w:style>
  <w:style w:type="paragraph" w:styleId="LFHS1Level7">
    <w:name w:val="LFHS1 Level 7"/>
    <w:basedOn w:val="LFBase"/>
    <w:qFormat/>
    <w:pPr>
      <w:numPr>
        <w:ilvl w:val="0"/>
        <w:numId w:val="7"/>
      </w:numPr>
      <w:tabs>
        <w:tab w:val="clear" w:pos="720"/>
      </w:tabs>
      <w:spacing w:before="0" w:after="240"/>
      <w:jc w:val="both"/>
      <w:outlineLvl w:val="6"/>
    </w:pPr>
    <w:rPr/>
  </w:style>
  <w:style w:type="paragraph" w:styleId="LFHS1Level8">
    <w:name w:val="LFHS1 Level 8"/>
    <w:basedOn w:val="LFBase"/>
    <w:qFormat/>
    <w:pPr>
      <w:numPr>
        <w:ilvl w:val="0"/>
        <w:numId w:val="7"/>
      </w:numPr>
      <w:tabs>
        <w:tab w:val="clear" w:pos="720"/>
      </w:tabs>
      <w:spacing w:before="0" w:after="240"/>
      <w:jc w:val="both"/>
      <w:outlineLvl w:val="7"/>
    </w:pPr>
    <w:rPr/>
  </w:style>
  <w:style w:type="paragraph" w:styleId="LFHS1Level9">
    <w:name w:val="LFHS1 Level 9"/>
    <w:basedOn w:val="LFBase"/>
    <w:qFormat/>
    <w:pPr>
      <w:numPr>
        <w:ilvl w:val="0"/>
        <w:numId w:val="7"/>
      </w:numPr>
      <w:tabs>
        <w:tab w:val="clear" w:pos="720"/>
      </w:tabs>
      <w:spacing w:before="0" w:after="240"/>
      <w:jc w:val="both"/>
      <w:outlineLvl w:val="8"/>
    </w:pPr>
    <w:rPr/>
  </w:style>
  <w:style w:type="paragraph" w:styleId="LFHS3Level1">
    <w:name w:val="LFHS3 Level 1"/>
    <w:basedOn w:val="LFBase"/>
    <w:next w:val="LFHS3Level2"/>
    <w:qFormat/>
    <w:pPr>
      <w:keepNext w:val="true"/>
      <w:keepLines/>
      <w:numPr>
        <w:ilvl w:val="0"/>
        <w:numId w:val="3"/>
      </w:numPr>
      <w:spacing w:before="0" w:after="240"/>
      <w:jc w:val="center"/>
      <w:outlineLvl w:val="0"/>
    </w:pPr>
    <w:rPr/>
  </w:style>
  <w:style w:type="paragraph" w:styleId="LFHS3Level2">
    <w:name w:val="LFHS3 Level 2"/>
    <w:basedOn w:val="LFBase"/>
    <w:qFormat/>
    <w:pPr>
      <w:numPr>
        <w:ilvl w:val="0"/>
        <w:numId w:val="3"/>
      </w:numPr>
      <w:tabs>
        <w:tab w:val="clear" w:pos="720"/>
      </w:tabs>
      <w:spacing w:before="0" w:after="240"/>
      <w:outlineLvl w:val="1"/>
    </w:pPr>
    <w:rPr/>
  </w:style>
  <w:style w:type="paragraph" w:styleId="LFHS3Level3">
    <w:name w:val="LFHS3 Level 3"/>
    <w:basedOn w:val="LFBase"/>
    <w:qFormat/>
    <w:pPr>
      <w:numPr>
        <w:ilvl w:val="0"/>
        <w:numId w:val="3"/>
      </w:numPr>
      <w:tabs>
        <w:tab w:val="clear" w:pos="720"/>
      </w:tabs>
      <w:spacing w:before="0" w:after="240"/>
      <w:outlineLvl w:val="2"/>
    </w:pPr>
    <w:rPr/>
  </w:style>
  <w:style w:type="paragraph" w:styleId="LFHS3Level4">
    <w:name w:val="LFHS3 Level 4"/>
    <w:basedOn w:val="LFBase"/>
    <w:qFormat/>
    <w:pPr>
      <w:numPr>
        <w:ilvl w:val="0"/>
        <w:numId w:val="3"/>
      </w:numPr>
      <w:tabs>
        <w:tab w:val="clear" w:pos="720"/>
      </w:tabs>
      <w:spacing w:before="0" w:after="240"/>
      <w:outlineLvl w:val="3"/>
    </w:pPr>
    <w:rPr/>
  </w:style>
  <w:style w:type="paragraph" w:styleId="LFHS3Level5">
    <w:name w:val="LFHS3 Level 5"/>
    <w:basedOn w:val="LFBase"/>
    <w:qFormat/>
    <w:pPr>
      <w:numPr>
        <w:ilvl w:val="0"/>
        <w:numId w:val="3"/>
      </w:numPr>
      <w:tabs>
        <w:tab w:val="clear" w:pos="720"/>
      </w:tabs>
      <w:spacing w:before="0" w:after="240"/>
      <w:outlineLvl w:val="4"/>
    </w:pPr>
    <w:rPr/>
  </w:style>
  <w:style w:type="paragraph" w:styleId="LFHS3Level6">
    <w:name w:val="LFHS3 Level 6"/>
    <w:basedOn w:val="LFBase"/>
    <w:qFormat/>
    <w:pPr>
      <w:numPr>
        <w:ilvl w:val="0"/>
        <w:numId w:val="3"/>
      </w:numPr>
      <w:tabs>
        <w:tab w:val="clear" w:pos="720"/>
      </w:tabs>
      <w:spacing w:before="0" w:after="240"/>
      <w:outlineLvl w:val="5"/>
    </w:pPr>
    <w:rPr/>
  </w:style>
  <w:style w:type="paragraph" w:styleId="LFHS3Level7">
    <w:name w:val="LFHS3 Level 7"/>
    <w:basedOn w:val="LFBase"/>
    <w:qFormat/>
    <w:pPr>
      <w:numPr>
        <w:ilvl w:val="0"/>
        <w:numId w:val="3"/>
      </w:numPr>
      <w:tabs>
        <w:tab w:val="clear" w:pos="720"/>
      </w:tabs>
      <w:spacing w:before="0" w:after="240"/>
      <w:outlineLvl w:val="6"/>
    </w:pPr>
    <w:rPr/>
  </w:style>
  <w:style w:type="paragraph" w:styleId="LFHS3Level8">
    <w:name w:val="LFHS3 Level 8"/>
    <w:basedOn w:val="LFBase"/>
    <w:qFormat/>
    <w:pPr>
      <w:numPr>
        <w:ilvl w:val="0"/>
        <w:numId w:val="3"/>
      </w:numPr>
      <w:tabs>
        <w:tab w:val="clear" w:pos="720"/>
      </w:tabs>
      <w:spacing w:before="0" w:after="240"/>
      <w:outlineLvl w:val="7"/>
    </w:pPr>
    <w:rPr/>
  </w:style>
  <w:style w:type="paragraph" w:styleId="LFHS3Level9">
    <w:name w:val="LFHS3 Level 9"/>
    <w:basedOn w:val="LFBase"/>
    <w:qFormat/>
    <w:pPr>
      <w:numPr>
        <w:ilvl w:val="0"/>
        <w:numId w:val="3"/>
      </w:numPr>
      <w:tabs>
        <w:tab w:val="clear" w:pos="720"/>
      </w:tabs>
      <w:spacing w:before="0" w:after="240"/>
      <w:outlineLvl w:val="8"/>
    </w:pPr>
    <w:rPr/>
  </w:style>
  <w:style w:type="paragraph" w:styleId="LFHS2Level1">
    <w:name w:val="LFHS2 Level 1"/>
    <w:basedOn w:val="LFBase"/>
    <w:qFormat/>
    <w:pPr>
      <w:numPr>
        <w:ilvl w:val="0"/>
        <w:numId w:val="18"/>
      </w:numPr>
      <w:tabs>
        <w:tab w:val="clear" w:pos="720"/>
      </w:tabs>
      <w:spacing w:before="0" w:after="240"/>
      <w:jc w:val="both"/>
      <w:outlineLvl w:val="0"/>
    </w:pPr>
    <w:rPr/>
  </w:style>
  <w:style w:type="paragraph" w:styleId="LFHS2Level2">
    <w:name w:val="LFHS2 Level 2"/>
    <w:basedOn w:val="LFBase"/>
    <w:qFormat/>
    <w:pPr>
      <w:numPr>
        <w:ilvl w:val="0"/>
        <w:numId w:val="18"/>
      </w:numPr>
      <w:tabs>
        <w:tab w:val="clear" w:pos="720"/>
      </w:tabs>
      <w:spacing w:before="0" w:after="240"/>
      <w:jc w:val="both"/>
      <w:outlineLvl w:val="1"/>
    </w:pPr>
    <w:rPr/>
  </w:style>
  <w:style w:type="paragraph" w:styleId="LFHS2Level3">
    <w:name w:val="LFHS2 Level 3"/>
    <w:basedOn w:val="LFBase"/>
    <w:qFormat/>
    <w:pPr>
      <w:numPr>
        <w:ilvl w:val="0"/>
        <w:numId w:val="18"/>
      </w:numPr>
      <w:tabs>
        <w:tab w:val="clear" w:pos="720"/>
      </w:tabs>
      <w:spacing w:before="0" w:after="240"/>
      <w:jc w:val="both"/>
      <w:outlineLvl w:val="2"/>
    </w:pPr>
    <w:rPr/>
  </w:style>
  <w:style w:type="paragraph" w:styleId="LFHS2Level4">
    <w:name w:val="LFHS2 Level 4"/>
    <w:basedOn w:val="LFBase"/>
    <w:qFormat/>
    <w:pPr>
      <w:numPr>
        <w:ilvl w:val="0"/>
        <w:numId w:val="18"/>
      </w:numPr>
      <w:tabs>
        <w:tab w:val="clear" w:pos="720"/>
      </w:tabs>
      <w:spacing w:before="0" w:after="240"/>
      <w:jc w:val="both"/>
      <w:outlineLvl w:val="3"/>
    </w:pPr>
    <w:rPr/>
  </w:style>
  <w:style w:type="paragraph" w:styleId="LFHS2Level5">
    <w:name w:val="LFHS2 Level 5"/>
    <w:basedOn w:val="LFBase"/>
    <w:qFormat/>
    <w:pPr>
      <w:numPr>
        <w:ilvl w:val="0"/>
        <w:numId w:val="18"/>
      </w:numPr>
      <w:tabs>
        <w:tab w:val="clear" w:pos="720"/>
      </w:tabs>
      <w:spacing w:before="0" w:after="240"/>
      <w:jc w:val="both"/>
      <w:outlineLvl w:val="4"/>
    </w:pPr>
    <w:rPr/>
  </w:style>
  <w:style w:type="paragraph" w:styleId="LFHS2Level6">
    <w:name w:val="LFHS2 Level 6"/>
    <w:basedOn w:val="LFBase"/>
    <w:qFormat/>
    <w:pPr>
      <w:numPr>
        <w:ilvl w:val="0"/>
        <w:numId w:val="18"/>
      </w:numPr>
      <w:tabs>
        <w:tab w:val="clear" w:pos="720"/>
      </w:tabs>
      <w:spacing w:before="0" w:after="240"/>
      <w:jc w:val="both"/>
      <w:outlineLvl w:val="5"/>
    </w:pPr>
    <w:rPr/>
  </w:style>
  <w:style w:type="paragraph" w:styleId="LFHS2Level7">
    <w:name w:val="LFHS2 Level 7"/>
    <w:basedOn w:val="LFBase"/>
    <w:qFormat/>
    <w:pPr>
      <w:numPr>
        <w:ilvl w:val="0"/>
        <w:numId w:val="18"/>
      </w:numPr>
      <w:tabs>
        <w:tab w:val="clear" w:pos="720"/>
      </w:tabs>
      <w:spacing w:before="0" w:after="240"/>
      <w:jc w:val="both"/>
      <w:outlineLvl w:val="6"/>
    </w:pPr>
    <w:rPr/>
  </w:style>
  <w:style w:type="paragraph" w:styleId="LFHS2Level8">
    <w:name w:val="LFHS2 Level 8"/>
    <w:basedOn w:val="LFBase"/>
    <w:qFormat/>
    <w:pPr>
      <w:numPr>
        <w:ilvl w:val="0"/>
        <w:numId w:val="18"/>
      </w:numPr>
      <w:tabs>
        <w:tab w:val="clear" w:pos="720"/>
      </w:tabs>
      <w:spacing w:before="0" w:after="240"/>
      <w:jc w:val="both"/>
      <w:outlineLvl w:val="7"/>
    </w:pPr>
    <w:rPr/>
  </w:style>
  <w:style w:type="paragraph" w:styleId="LFHS2Level9">
    <w:name w:val="LFHS2 Level 9"/>
    <w:basedOn w:val="LFBase"/>
    <w:qFormat/>
    <w:pPr>
      <w:numPr>
        <w:ilvl w:val="0"/>
        <w:numId w:val="18"/>
      </w:numPr>
      <w:tabs>
        <w:tab w:val="clear" w:pos="720"/>
      </w:tabs>
      <w:spacing w:before="0" w:after="240"/>
      <w:jc w:val="both"/>
      <w:outlineLvl w:val="8"/>
    </w:pPr>
    <w:rPr/>
  </w:style>
  <w:style w:type="paragraph" w:styleId="LFHS4Level1">
    <w:name w:val="LFHS4 Level 1"/>
    <w:basedOn w:val="LFBase"/>
    <w:next w:val="LFHS4Level2"/>
    <w:qFormat/>
    <w:pPr>
      <w:keepNext w:val="true"/>
      <w:keepLines/>
      <w:numPr>
        <w:ilvl w:val="0"/>
        <w:numId w:val="8"/>
      </w:numPr>
      <w:spacing w:before="0" w:after="240"/>
      <w:jc w:val="center"/>
      <w:outlineLvl w:val="0"/>
    </w:pPr>
    <w:rPr/>
  </w:style>
  <w:style w:type="paragraph" w:styleId="LFHS4Level2">
    <w:name w:val="LFHS4 Level 2"/>
    <w:basedOn w:val="LFBase"/>
    <w:qFormat/>
    <w:pPr>
      <w:numPr>
        <w:ilvl w:val="0"/>
        <w:numId w:val="8"/>
      </w:numPr>
      <w:spacing w:before="0" w:after="240"/>
      <w:outlineLvl w:val="1"/>
    </w:pPr>
    <w:rPr/>
  </w:style>
  <w:style w:type="paragraph" w:styleId="LFHS4Level3">
    <w:name w:val="LFHS4 Level 3"/>
    <w:basedOn w:val="LFBase"/>
    <w:qFormat/>
    <w:pPr>
      <w:numPr>
        <w:ilvl w:val="0"/>
        <w:numId w:val="8"/>
      </w:numPr>
      <w:spacing w:before="0" w:after="240"/>
      <w:outlineLvl w:val="2"/>
    </w:pPr>
    <w:rPr/>
  </w:style>
  <w:style w:type="paragraph" w:styleId="LFHS4Level4">
    <w:name w:val="LFHS4 Level 4"/>
    <w:basedOn w:val="LFBase"/>
    <w:qFormat/>
    <w:pPr>
      <w:numPr>
        <w:ilvl w:val="0"/>
        <w:numId w:val="8"/>
      </w:numPr>
      <w:spacing w:before="0" w:after="240"/>
      <w:outlineLvl w:val="3"/>
    </w:pPr>
    <w:rPr/>
  </w:style>
  <w:style w:type="paragraph" w:styleId="LFHS4Level5">
    <w:name w:val="LFHS4 Level 5"/>
    <w:basedOn w:val="LFBase"/>
    <w:qFormat/>
    <w:pPr>
      <w:numPr>
        <w:ilvl w:val="0"/>
        <w:numId w:val="8"/>
      </w:numPr>
      <w:spacing w:before="0" w:after="240"/>
      <w:outlineLvl w:val="4"/>
    </w:pPr>
    <w:rPr/>
  </w:style>
  <w:style w:type="paragraph" w:styleId="LFHS4Level6">
    <w:name w:val="LFHS4 Level 6"/>
    <w:basedOn w:val="LFBase"/>
    <w:qFormat/>
    <w:pPr>
      <w:numPr>
        <w:ilvl w:val="0"/>
        <w:numId w:val="8"/>
      </w:numPr>
      <w:spacing w:before="0" w:after="240"/>
      <w:outlineLvl w:val="5"/>
    </w:pPr>
    <w:rPr/>
  </w:style>
  <w:style w:type="paragraph" w:styleId="LFHS4Level7">
    <w:name w:val="LFHS4 Level 7"/>
    <w:basedOn w:val="LFBase"/>
    <w:qFormat/>
    <w:pPr>
      <w:numPr>
        <w:ilvl w:val="0"/>
        <w:numId w:val="8"/>
      </w:numPr>
      <w:spacing w:before="0" w:after="240"/>
      <w:outlineLvl w:val="6"/>
    </w:pPr>
    <w:rPr/>
  </w:style>
  <w:style w:type="paragraph" w:styleId="LFHS4Level8">
    <w:name w:val="LFHS4 Level 8"/>
    <w:basedOn w:val="LFBase"/>
    <w:qFormat/>
    <w:pPr>
      <w:numPr>
        <w:ilvl w:val="0"/>
        <w:numId w:val="8"/>
      </w:numPr>
      <w:spacing w:before="0" w:after="240"/>
      <w:outlineLvl w:val="7"/>
    </w:pPr>
    <w:rPr/>
  </w:style>
  <w:style w:type="paragraph" w:styleId="LFHS4Level9">
    <w:name w:val="LFHS4 Level 9"/>
    <w:basedOn w:val="LFBase"/>
    <w:qFormat/>
    <w:pPr>
      <w:numPr>
        <w:ilvl w:val="0"/>
        <w:numId w:val="8"/>
      </w:numPr>
      <w:spacing w:before="0" w:after="240"/>
      <w:outlineLvl w:val="8"/>
    </w:pPr>
    <w:rPr/>
  </w:style>
  <w:style w:type="paragraph" w:styleId="LFHS5Level1">
    <w:name w:val="LFHS5 Level 1"/>
    <w:basedOn w:val="LFBase"/>
    <w:next w:val="LFHS5Level2"/>
    <w:qFormat/>
    <w:pPr>
      <w:keepNext w:val="true"/>
      <w:keepLines/>
      <w:numPr>
        <w:ilvl w:val="0"/>
        <w:numId w:val="12"/>
      </w:numPr>
      <w:spacing w:before="0" w:after="240"/>
      <w:jc w:val="center"/>
      <w:outlineLvl w:val="0"/>
    </w:pPr>
    <w:rPr/>
  </w:style>
  <w:style w:type="paragraph" w:styleId="LFHS5Level2">
    <w:name w:val="LFHS5 Level 2"/>
    <w:basedOn w:val="LFBase"/>
    <w:qFormat/>
    <w:pPr>
      <w:keepNext w:val="true"/>
      <w:keepLines/>
      <w:numPr>
        <w:ilvl w:val="0"/>
        <w:numId w:val="12"/>
      </w:numPr>
      <w:spacing w:before="0" w:after="240"/>
      <w:outlineLvl w:val="1"/>
    </w:pPr>
    <w:rPr/>
  </w:style>
  <w:style w:type="paragraph" w:styleId="LFHS5Level3">
    <w:name w:val="LFHS5 Level 3"/>
    <w:basedOn w:val="LFBase"/>
    <w:qFormat/>
    <w:pPr>
      <w:numPr>
        <w:ilvl w:val="0"/>
        <w:numId w:val="12"/>
      </w:numPr>
      <w:spacing w:before="0" w:after="240"/>
      <w:outlineLvl w:val="2"/>
    </w:pPr>
    <w:rPr/>
  </w:style>
  <w:style w:type="paragraph" w:styleId="LFHS5Level4">
    <w:name w:val="LFHS5 Level 4"/>
    <w:basedOn w:val="LFBase"/>
    <w:qFormat/>
    <w:pPr>
      <w:numPr>
        <w:ilvl w:val="0"/>
        <w:numId w:val="12"/>
      </w:numPr>
      <w:spacing w:before="0" w:after="240"/>
      <w:outlineLvl w:val="3"/>
    </w:pPr>
    <w:rPr/>
  </w:style>
  <w:style w:type="paragraph" w:styleId="LFHS5Level5">
    <w:name w:val="LFHS5 Level 5"/>
    <w:basedOn w:val="LFBase"/>
    <w:qFormat/>
    <w:pPr>
      <w:numPr>
        <w:ilvl w:val="0"/>
        <w:numId w:val="12"/>
      </w:numPr>
      <w:spacing w:before="0" w:after="240"/>
      <w:outlineLvl w:val="4"/>
    </w:pPr>
    <w:rPr/>
  </w:style>
  <w:style w:type="paragraph" w:styleId="LFHS5Level6">
    <w:name w:val="LFHS5 Level 6"/>
    <w:basedOn w:val="LFBase"/>
    <w:qFormat/>
    <w:pPr>
      <w:numPr>
        <w:ilvl w:val="0"/>
        <w:numId w:val="12"/>
      </w:numPr>
      <w:spacing w:before="0" w:after="240"/>
      <w:outlineLvl w:val="5"/>
    </w:pPr>
    <w:rPr/>
  </w:style>
  <w:style w:type="paragraph" w:styleId="LFHS5Level7">
    <w:name w:val="LFHS5 Level 7"/>
    <w:basedOn w:val="LFBase"/>
    <w:qFormat/>
    <w:pPr>
      <w:numPr>
        <w:ilvl w:val="0"/>
        <w:numId w:val="12"/>
      </w:numPr>
      <w:spacing w:before="0" w:after="240"/>
      <w:outlineLvl w:val="6"/>
    </w:pPr>
    <w:rPr/>
  </w:style>
  <w:style w:type="paragraph" w:styleId="LFHS5Level8">
    <w:name w:val="LFHS5 Level 8"/>
    <w:basedOn w:val="LFBase"/>
    <w:qFormat/>
    <w:pPr>
      <w:numPr>
        <w:ilvl w:val="0"/>
        <w:numId w:val="12"/>
      </w:numPr>
      <w:spacing w:before="0" w:after="240"/>
      <w:outlineLvl w:val="7"/>
    </w:pPr>
    <w:rPr/>
  </w:style>
  <w:style w:type="paragraph" w:styleId="LFHS5Level9">
    <w:name w:val="LFHS5 Level 9"/>
    <w:basedOn w:val="LFBase"/>
    <w:qFormat/>
    <w:pPr>
      <w:numPr>
        <w:ilvl w:val="0"/>
        <w:numId w:val="12"/>
      </w:numPr>
      <w:spacing w:before="0" w:after="240"/>
      <w:outlineLvl w:val="8"/>
    </w:pPr>
    <w:rPr/>
  </w:style>
  <w:style w:type="paragraph" w:styleId="LFAddendumExh">
    <w:name w:val="LF Addendum/Exh."/>
    <w:basedOn w:val="LFBase"/>
    <w:qFormat/>
    <w:pPr>
      <w:tabs>
        <w:tab w:val="clear" w:pos="720"/>
        <w:tab w:val="left" w:pos="3600" w:leader="none"/>
      </w:tabs>
      <w:ind w:hanging="2160" w:start="3600" w:end="0"/>
    </w:pPr>
    <w:rPr/>
  </w:style>
  <w:style w:type="paragraph" w:styleId="LFSubtitle">
    <w:name w:val="LF Subtitle"/>
    <w:basedOn w:val="LFBase"/>
    <w:qFormat/>
    <w:pPr>
      <w:tabs>
        <w:tab w:val="clear" w:pos="720"/>
        <w:tab w:val="right" w:pos="9180" w:leader="none"/>
      </w:tabs>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leslie@luce.com" TargetMode="External"/><Relationship Id="rId3" Type="http://schemas.openxmlformats.org/officeDocument/2006/relationships/footer" Target="footer1.xml"/><Relationship Id="rId4" Type="http://schemas.openxmlformats.org/officeDocument/2006/relationships/hyperlink" Target="mailto:Jleslie@luce.com" TargetMode="Externa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2000-10-04T21:16:00Z</dcterms:created>
  <dc:creator>janine lutz</dc:creator>
  <dc:description/>
  <dc:language>en-CA</dc:language>
  <cp:lastModifiedBy>JStuart</cp:lastModifiedBy>
  <cp:lastPrinted>2000-10-04T16:08:00Z</cp:lastPrinted>
  <dcterms:modified xsi:type="dcterms:W3CDTF">2000-10-04T21:16:00Z</dcterms:modified>
  <cp:revision>2</cp:revision>
  <dc:subject/>
  <dc:title>SECTION 1</dc:title>
</cp:coreProperties>
</file>