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pBdr>
          <w:bottom w:val="single" w:sz="6" w:space="1" w:color="000000"/>
        </w:pBdr>
        <w:spacing w:before="0" w:after="40"/>
        <w:ind w:hanging="0" w:start="0"/>
        <w:jc w:val="start"/>
        <w:rPr>
          <w:bCs/>
          <w:sz w:val="20"/>
        </w:rPr>
      </w:pPr>
      <w:r>
        <w:rPr>
          <w:b/>
          <w:sz w:val="32"/>
        </w:rPr>
        <w:t xml:space="preserve">ZACHARY M. STREIGHT                   </w:t>
      </w:r>
      <w:r>
        <w:rPr>
          <w:b/>
          <w:sz w:val="20"/>
        </w:rPr>
        <w:t xml:space="preserve">          </w:t>
      </w:r>
    </w:p>
    <w:p>
      <w:pPr>
        <w:pStyle w:val="Heading2"/>
        <w:ind w:hanging="0" w:start="0"/>
        <w:jc w:val="start"/>
        <w:rPr>
          <w:sz w:val="20"/>
        </w:rPr>
      </w:pPr>
      <w:r>
        <w:rPr>
          <w:sz w:val="20"/>
        </w:rPr>
        <w:t>3000 Bissonnet St. #5207</w:t>
      </w:r>
    </w:p>
    <w:p>
      <w:pPr>
        <w:pStyle w:val="Heading3"/>
        <w:ind w:hanging="0" w:star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Houston, TX  77005</w:t>
      </w:r>
    </w:p>
    <w:p>
      <w:pPr>
        <w:pStyle w:val="Normal"/>
        <w:rPr/>
      </w:pPr>
      <w:r>
        <w:rPr/>
        <w:t>(713) 667-7764</w:t>
      </w:r>
    </w:p>
    <w:p>
      <w:pPr>
        <w:pStyle w:val="Normal"/>
        <w:rPr/>
      </w:pPr>
      <w:r>
        <w:rPr/>
        <w:t>zachary.streight@enron.com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4"/>
        <w:spacing w:before="0" w:after="80"/>
        <w:ind w:hanging="0" w:start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EXPERIENCE</w:t>
      </w:r>
    </w:p>
    <w:p>
      <w:pPr>
        <w:pStyle w:val="Heading5"/>
        <w:tabs>
          <w:tab w:val="clear" w:pos="7560"/>
          <w:tab w:val="left" w:pos="8010" w:leader="none"/>
        </w:tabs>
        <w:ind w:hanging="0" w:start="0"/>
        <w:rPr/>
      </w:pPr>
      <w:r>
        <w:rPr/>
        <w:t>ENRON CORPORATION</w:t>
        <w:tab/>
        <w:t>Houston, TX</w:t>
      </w:r>
    </w:p>
    <w:p>
      <w:pPr>
        <w:pStyle w:val="Heading5"/>
        <w:tabs>
          <w:tab w:val="clear" w:pos="7560"/>
          <w:tab w:val="left" w:pos="8010" w:leader="none"/>
        </w:tabs>
        <w:ind w:hanging="0" w:start="0"/>
        <w:rPr/>
      </w:pPr>
      <w:r>
        <w:rPr/>
        <w:t>Senior Specialist</w:t>
        <w:tab/>
        <w:t>Jan. 2001 - Current</w:t>
      </w:r>
    </w:p>
    <w:p>
      <w:pPr>
        <w:pStyle w:val="Normal"/>
        <w:tabs>
          <w:tab w:val="left" w:pos="720" w:leader="none"/>
          <w:tab w:val="left" w:pos="7560" w:leader="none"/>
        </w:tabs>
        <w:rPr>
          <w:b/>
        </w:rPr>
      </w:pPr>
      <w:r>
        <w:rPr>
          <w:i/>
        </w:rPr>
        <w:tab/>
        <w:t>DealBench, LLC – Product Development Manager</w:t>
        <w:tab/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  <w:tab w:val="left" w:pos="7560" w:leader="none"/>
        </w:tabs>
        <w:rPr/>
      </w:pPr>
      <w:r>
        <w:rPr/>
        <w:t>Created product definition and requirements document for new Data Room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  <w:tab w:val="left" w:pos="7560" w:leader="none"/>
        </w:tabs>
        <w:ind w:start="1440" w:end="0"/>
        <w:rPr/>
      </w:pPr>
      <w:r>
        <w:rPr/>
        <w:t>functionality, which led to development of revenue-generating product</w:t>
        <w:tab/>
      </w:r>
    </w:p>
    <w:p>
      <w:pPr>
        <w:pStyle w:val="Normal"/>
        <w:numPr>
          <w:ilvl w:val="0"/>
          <w:numId w:val="13"/>
        </w:numPr>
        <w:tabs>
          <w:tab w:val="clear" w:pos="720"/>
          <w:tab w:val="center" w:pos="1080" w:leader="none"/>
          <w:tab w:val="center" w:pos="1170" w:leader="none"/>
        </w:tabs>
        <w:rPr/>
      </w:pPr>
      <w:r>
        <w:rPr/>
        <w:t>Developed business strategy, product development roadmap and project work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ind w:start="1440" w:end="0"/>
        <w:rPr/>
      </w:pPr>
      <w:r>
        <w:rPr/>
        <w:t>plan for DealBench that resulted in allocation of resources for implementation</w:t>
      </w:r>
    </w:p>
    <w:p>
      <w:pPr>
        <w:pStyle w:val="ListBullet4"/>
        <w:numPr>
          <w:ilvl w:val="0"/>
          <w:numId w:val="13"/>
        </w:numPr>
        <w:tabs>
          <w:tab w:val="clear" w:pos="720"/>
          <w:tab w:val="center" w:pos="1080" w:leader="none"/>
          <w:tab w:val="center" w:pos="1170" w:leader="none"/>
        </w:tabs>
        <w:rPr/>
      </w:pPr>
      <w:r>
        <w:rPr/>
        <w:t>Utilized business and technical skills to act as bridge between development and</w:t>
      </w:r>
    </w:p>
    <w:p>
      <w:pPr>
        <w:pStyle w:val="ListContinue4"/>
        <w:tabs>
          <w:tab w:val="clear" w:pos="720"/>
          <w:tab w:val="center" w:pos="1080" w:leader="none"/>
          <w:tab w:val="center" w:pos="1170" w:leader="none"/>
        </w:tabs>
        <w:spacing w:before="0" w:after="0"/>
        <w:rPr/>
      </w:pPr>
      <w:r>
        <w:rPr/>
        <w:t>business teams in the implementation of strategic vision</w:t>
      </w:r>
    </w:p>
    <w:p>
      <w:pPr>
        <w:pStyle w:val="Heading5"/>
        <w:tabs>
          <w:tab w:val="clear" w:pos="7560"/>
          <w:tab w:val="left" w:pos="8010" w:leader="none"/>
        </w:tabs>
        <w:ind w:hanging="0" w:start="0"/>
        <w:rPr/>
      </w:pPr>
      <w:r>
        <w:rPr/>
      </w:r>
    </w:p>
    <w:p>
      <w:pPr>
        <w:pStyle w:val="Heading5"/>
        <w:tabs>
          <w:tab w:val="clear" w:pos="7560"/>
          <w:tab w:val="left" w:pos="8010" w:leader="none"/>
        </w:tabs>
        <w:ind w:hanging="0" w:start="0"/>
        <w:rPr/>
      </w:pPr>
      <w:r>
        <w:rPr/>
        <w:t>DELOITTE CONSULTING, LLC</w:t>
        <w:tab/>
        <w:t>Sacramento, CA</w:t>
      </w:r>
    </w:p>
    <w:p>
      <w:pPr>
        <w:pStyle w:val="Heading5"/>
        <w:tabs>
          <w:tab w:val="clear" w:pos="7560"/>
          <w:tab w:val="left" w:pos="8010" w:leader="none"/>
        </w:tabs>
        <w:ind w:hanging="0" w:start="0"/>
        <w:rPr/>
      </w:pPr>
      <w:r>
        <w:rPr/>
        <w:t>Senior Consultant</w:t>
        <w:tab/>
        <w:t>Feb. 1997 – Dec. 2000</w:t>
      </w:r>
    </w:p>
    <w:p>
      <w:pPr>
        <w:pStyle w:val="Normal"/>
        <w:tabs>
          <w:tab w:val="left" w:pos="720" w:leader="none"/>
          <w:tab w:val="left" w:pos="7560" w:leader="none"/>
        </w:tabs>
        <w:rPr>
          <w:b/>
        </w:rPr>
      </w:pPr>
      <w:r>
        <w:rPr>
          <w:i/>
        </w:rPr>
        <w:tab/>
        <w:t>Bank Europe Project  – Basel, Switzerland</w:t>
        <w:tab/>
      </w:r>
    </w:p>
    <w:p>
      <w:pPr>
        <w:pStyle w:val="ListBullet4"/>
        <w:numPr>
          <w:ilvl w:val="0"/>
          <w:numId w:val="13"/>
        </w:numPr>
        <w:tabs>
          <w:tab w:val="clear" w:pos="720"/>
          <w:tab w:val="left" w:pos="7560" w:leader="none"/>
        </w:tabs>
        <w:rPr/>
      </w:pPr>
      <w:r>
        <w:rPr/>
        <w:t xml:space="preserve">Identified workflow and imaging business requirements for new multi-  </w:t>
        <w:tab/>
      </w:r>
    </w:p>
    <w:p>
      <w:pPr>
        <w:pStyle w:val="Normal"/>
        <w:tabs>
          <w:tab w:val="clear" w:pos="720"/>
          <w:tab w:val="left" w:pos="1080" w:leader="none"/>
          <w:tab w:val="left" w:pos="7560" w:leader="none"/>
        </w:tabs>
        <w:ind w:start="1080" w:end="0"/>
        <w:rPr/>
      </w:pPr>
      <w:r>
        <w:rPr/>
        <w:t xml:space="preserve">       </w:t>
      </w:r>
      <w:r>
        <w:rPr/>
        <w:t>country Internet Bank based in Switzerland</w:t>
      </w:r>
    </w:p>
    <w:p>
      <w:pPr>
        <w:pStyle w:val="ListBullet4"/>
        <w:numPr>
          <w:ilvl w:val="0"/>
          <w:numId w:val="13"/>
        </w:numPr>
        <w:tabs>
          <w:tab w:val="clear" w:pos="720"/>
          <w:tab w:val="left" w:pos="1080" w:leader="none"/>
          <w:tab w:val="left" w:pos="7560" w:leader="none"/>
        </w:tabs>
        <w:rPr/>
      </w:pPr>
      <w:r>
        <w:rPr/>
        <w:t>Responsible for Product Marketing of new functionality to increase customer</w:t>
      </w:r>
    </w:p>
    <w:p>
      <w:pPr>
        <w:pStyle w:val="ListBullet4"/>
        <w:tabs>
          <w:tab w:val="clear" w:pos="720"/>
          <w:tab w:val="left" w:pos="1080" w:leader="none"/>
          <w:tab w:val="left" w:pos="7560" w:leader="none"/>
        </w:tabs>
        <w:ind w:hanging="0" w:end="0"/>
        <w:rPr/>
      </w:pPr>
      <w:r>
        <w:rPr/>
        <w:t xml:space="preserve">base and partnership opportunities </w:t>
      </w:r>
    </w:p>
    <w:p>
      <w:pPr>
        <w:pStyle w:val="ListBullet4"/>
        <w:numPr>
          <w:ilvl w:val="0"/>
          <w:numId w:val="13"/>
        </w:numPr>
        <w:tabs>
          <w:tab w:val="clear" w:pos="720"/>
          <w:tab w:val="center" w:pos="1170" w:leader="none"/>
        </w:tabs>
        <w:rPr/>
      </w:pPr>
      <w:r>
        <w:rPr/>
        <w:t xml:space="preserve">Designed &amp; developed integration between Siebel CRM software and </w:t>
      </w:r>
    </w:p>
    <w:p>
      <w:pPr>
        <w:pStyle w:val="Normal"/>
        <w:tabs>
          <w:tab w:val="clear" w:pos="720"/>
          <w:tab w:val="center" w:pos="1170" w:leader="none"/>
        </w:tabs>
        <w:ind w:start="1440" w:end="0"/>
        <w:rPr/>
      </w:pPr>
      <w:r>
        <w:rPr/>
        <w:t>Documentum document management software to enable document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ind w:start="1440" w:end="0"/>
        <w:rPr/>
      </w:pPr>
      <w:r>
        <w:rPr/>
        <w:t>viewing within Siebel in Customer Service Centers</w:t>
      </w:r>
    </w:p>
    <w:p>
      <w:pPr>
        <w:pStyle w:val="ListBullet4"/>
        <w:numPr>
          <w:ilvl w:val="0"/>
          <w:numId w:val="13"/>
        </w:numPr>
        <w:tabs>
          <w:tab w:val="clear" w:pos="720"/>
          <w:tab w:val="center" w:pos="1170" w:leader="none"/>
        </w:tabs>
        <w:rPr/>
      </w:pPr>
      <w:r>
        <w:rPr/>
        <w:t xml:space="preserve">Developed and delivered product demonstrations to several business areas 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ind w:start="1440" w:end="0"/>
        <w:rPr/>
      </w:pPr>
      <w:r>
        <w:rPr/>
        <w:t>to identify potential implementation opportunities</w:t>
      </w:r>
    </w:p>
    <w:p>
      <w:pPr>
        <w:pStyle w:val="Normal"/>
        <w:tabs>
          <w:tab w:val="left" w:pos="720" w:leader="none"/>
          <w:tab w:val="left" w:pos="75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  <w:tab w:val="left" w:pos="7560" w:leader="none"/>
        </w:tabs>
        <w:ind w:start="720" w:end="0"/>
        <w:rPr/>
      </w:pPr>
      <w:r>
        <w:rPr>
          <w:i/>
        </w:rPr>
        <w:t>California Y2K Project – Sacramento, California</w:t>
      </w:r>
      <w:r>
        <w:rPr/>
        <w:tab/>
      </w:r>
    </w:p>
    <w:p>
      <w:pPr>
        <w:pStyle w:val="ListBullet4"/>
        <w:numPr>
          <w:ilvl w:val="0"/>
          <w:numId w:val="13"/>
        </w:numPr>
        <w:tabs>
          <w:tab w:val="clear" w:pos="720"/>
          <w:tab w:val="left" w:pos="7560" w:leader="none"/>
        </w:tabs>
        <w:rPr/>
      </w:pPr>
      <w:r>
        <w:rPr/>
        <w:t>Identified business requirements for statewide Y2K compliance assessment</w:t>
        <w:tab/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ind w:start="1080" w:end="0"/>
        <w:rPr/>
      </w:pPr>
      <w:r>
        <w:rPr/>
        <w:tab/>
        <w:t>tool for the State of California</w:t>
      </w:r>
    </w:p>
    <w:p>
      <w:pPr>
        <w:pStyle w:val="ListBullet4"/>
        <w:numPr>
          <w:ilvl w:val="0"/>
          <w:numId w:val="13"/>
        </w:numPr>
        <w:autoSpaceDE w:val="false"/>
        <w:rPr/>
      </w:pPr>
      <w:r>
        <w:rPr/>
        <w:t>Marketed Web application to state departments to ensure that each would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ind w:start="1080" w:end="0"/>
        <w:rPr/>
      </w:pPr>
      <w:r>
        <w:rPr/>
        <w:tab/>
        <w:t>use the software to track Y2K compliance</w:t>
        <w:tab/>
      </w:r>
    </w:p>
    <w:p>
      <w:pPr>
        <w:pStyle w:val="ListBullet4"/>
        <w:numPr>
          <w:ilvl w:val="0"/>
          <w:numId w:val="13"/>
        </w:numPr>
        <w:tabs>
          <w:tab w:val="clear" w:pos="720"/>
          <w:tab w:val="center" w:pos="1170" w:leader="none"/>
        </w:tabs>
        <w:rPr/>
      </w:pPr>
      <w:r>
        <w:rPr/>
        <w:t xml:space="preserve">Managed client staff in creating technical specifications for statewide 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ind w:start="1080" w:end="0"/>
        <w:rPr/>
      </w:pPr>
      <w:r>
        <w:rPr/>
        <w:tab/>
        <w:tab/>
        <w:t xml:space="preserve">Y2K compliance assessment tool </w:t>
      </w:r>
    </w:p>
    <w:p>
      <w:pPr>
        <w:pStyle w:val="ListBullet4"/>
        <w:numPr>
          <w:ilvl w:val="0"/>
          <w:numId w:val="13"/>
        </w:numPr>
        <w:tabs>
          <w:tab w:val="clear" w:pos="720"/>
          <w:tab w:val="center" w:pos="1170" w:leader="none"/>
        </w:tabs>
        <w:rPr/>
      </w:pPr>
      <w:r>
        <w:rPr/>
        <w:t xml:space="preserve">Created Y2K reporting Web application used by 117 state departments to 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ind w:start="1080" w:end="0"/>
        <w:rPr/>
      </w:pPr>
      <w:r>
        <w:rPr/>
        <w:tab/>
        <w:tab/>
        <w:t>provide weekly status updates to key government officials</w:t>
      </w:r>
    </w:p>
    <w:p>
      <w:pPr>
        <w:pStyle w:val="Normal"/>
        <w:tabs>
          <w:tab w:val="clear" w:pos="720"/>
          <w:tab w:val="center" w:pos="1080" w:leader="none"/>
          <w:tab w:val="center" w:pos="1170" w:leader="none"/>
        </w:tabs>
        <w:rPr>
          <w:sz w:val="16"/>
        </w:rPr>
      </w:pPr>
      <w:r>
        <w:rPr>
          <w:sz w:val="16"/>
        </w:rPr>
      </w:r>
    </w:p>
    <w:p>
      <w:pPr>
        <w:pStyle w:val="Heading6"/>
        <w:rPr/>
      </w:pPr>
      <w:r>
        <w:rPr/>
        <w:tab/>
        <w:t>Puget Sound Energy Project – Seattle, Washington</w:t>
        <w:tab/>
      </w:r>
    </w:p>
    <w:p>
      <w:pPr>
        <w:pStyle w:val="ListBullet4"/>
        <w:numPr>
          <w:ilvl w:val="0"/>
          <w:numId w:val="13"/>
        </w:numPr>
        <w:tabs>
          <w:tab w:val="center" w:pos="720" w:leader="none"/>
          <w:tab w:val="left" w:pos="7560" w:leader="none"/>
        </w:tabs>
        <w:rPr/>
      </w:pPr>
      <w:r>
        <w:rPr/>
        <w:t xml:space="preserve">Validated accounts receivable functionality of proposed customer </w:t>
        <w:tab/>
      </w:r>
    </w:p>
    <w:p>
      <w:pPr>
        <w:pStyle w:val="Normal"/>
        <w:tabs>
          <w:tab w:val="center" w:pos="720" w:leader="none"/>
          <w:tab w:val="left" w:pos="1080" w:leader="none"/>
          <w:tab w:val="left" w:pos="7560" w:leader="none"/>
        </w:tabs>
        <w:ind w:start="1440" w:end="0"/>
        <w:rPr/>
      </w:pPr>
      <w:r>
        <w:rPr/>
        <w:t>information system for Washington State’s largest energy utility</w:t>
        <w:tab/>
      </w:r>
    </w:p>
    <w:p>
      <w:pPr>
        <w:pStyle w:val="ListBullet4"/>
        <w:numPr>
          <w:ilvl w:val="0"/>
          <w:numId w:val="13"/>
        </w:numPr>
        <w:tabs>
          <w:tab w:val="center" w:pos="720" w:leader="none"/>
          <w:tab w:val="left" w:pos="7560" w:leader="none"/>
        </w:tabs>
        <w:rPr/>
      </w:pPr>
      <w:r>
        <w:rPr/>
        <w:t>Created over 200 fully integrated testing scenarios to verify core</w:t>
      </w:r>
    </w:p>
    <w:p>
      <w:pPr>
        <w:pStyle w:val="Normal"/>
        <w:tabs>
          <w:tab w:val="center" w:pos="720" w:leader="none"/>
          <w:tab w:val="left" w:pos="1080" w:leader="none"/>
          <w:tab w:val="left" w:pos="7560" w:leader="none"/>
        </w:tabs>
        <w:ind w:start="1440" w:end="0"/>
        <w:rPr/>
      </w:pPr>
      <w:r>
        <w:rPr/>
        <w:t>system functionality in several key business areas</w:t>
      </w:r>
    </w:p>
    <w:p>
      <w:pPr>
        <w:pStyle w:val="ListBullet4"/>
        <w:numPr>
          <w:ilvl w:val="0"/>
          <w:numId w:val="13"/>
        </w:numPr>
        <w:tabs>
          <w:tab w:val="center" w:pos="720" w:leader="none"/>
        </w:tabs>
        <w:rPr/>
      </w:pPr>
      <w:r>
        <w:rPr/>
        <w:t>Produced complete set of daily, weekly, monthly, and quarterly job</w:t>
      </w:r>
    </w:p>
    <w:p>
      <w:pPr>
        <w:pStyle w:val="Normal"/>
        <w:tabs>
          <w:tab w:val="center" w:pos="720" w:leader="none"/>
          <w:tab w:val="left" w:pos="1080" w:leader="none"/>
          <w:tab w:val="left" w:pos="1440" w:leader="none"/>
        </w:tabs>
        <w:ind w:start="1080" w:end="0"/>
        <w:rPr/>
      </w:pPr>
      <w:r>
        <w:rPr/>
        <w:tab/>
        <w:t>flows to manage nightly batch processing requirements</w:t>
      </w:r>
    </w:p>
    <w:p>
      <w:pPr>
        <w:pStyle w:val="Normal"/>
        <w:tabs>
          <w:tab w:val="center" w:pos="720" w:leader="none"/>
          <w:tab w:val="center" w:pos="1080" w:leader="none"/>
          <w:tab w:val="left" w:pos="75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enter" w:pos="720" w:leader="none"/>
          <w:tab w:val="center" w:pos="1080" w:leader="none"/>
          <w:tab w:val="left" w:pos="7560" w:leader="none"/>
        </w:tabs>
        <w:ind w:start="720" w:end="0"/>
        <w:rPr>
          <w:b/>
        </w:rPr>
      </w:pPr>
      <w:r>
        <w:rPr/>
        <w:tab/>
      </w:r>
      <w:r>
        <w:rPr>
          <w:i/>
        </w:rPr>
        <w:t>Kaiser Permanente Foundation Systems Project – Pasadena, California</w:t>
        <w:tab/>
      </w:r>
    </w:p>
    <w:p>
      <w:pPr>
        <w:pStyle w:val="ListBullet4"/>
        <w:numPr>
          <w:ilvl w:val="0"/>
          <w:numId w:val="13"/>
        </w:numPr>
        <w:tabs>
          <w:tab w:val="center" w:pos="720" w:leader="none"/>
          <w:tab w:val="left" w:pos="7560" w:leader="none"/>
        </w:tabs>
        <w:rPr>
          <w:b/>
        </w:rPr>
      </w:pPr>
      <w:r>
        <w:rPr/>
        <w:t>Interviewed over 50 client staff and consultants to determine required</w:t>
        <w:tab/>
      </w:r>
    </w:p>
    <w:p>
      <w:pPr>
        <w:pStyle w:val="Normal"/>
        <w:tabs>
          <w:tab w:val="center" w:pos="720" w:leader="none"/>
          <w:tab w:val="left" w:pos="1080" w:leader="none"/>
          <w:tab w:val="left" w:pos="7560" w:leader="none"/>
        </w:tabs>
        <w:ind w:start="1440" w:end="0"/>
        <w:rPr>
          <w:b/>
        </w:rPr>
      </w:pPr>
      <w:r>
        <w:rPr/>
        <w:t>tasks to implement customer activity and billing system</w:t>
        <w:tab/>
      </w:r>
    </w:p>
    <w:p>
      <w:pPr>
        <w:pStyle w:val="ListBullet4"/>
        <w:numPr>
          <w:ilvl w:val="0"/>
          <w:numId w:val="13"/>
        </w:numPr>
        <w:tabs>
          <w:tab w:val="center" w:pos="720" w:leader="none"/>
          <w:tab w:val="left" w:pos="7560" w:leader="none"/>
        </w:tabs>
        <w:rPr>
          <w:b/>
        </w:rPr>
      </w:pPr>
      <w:r>
        <w:rPr/>
        <w:t xml:space="preserve">Consolidated over 1,500 tasks into one comprehensive implementation plan </w:t>
        <w:tab/>
        <w:tab/>
      </w:r>
    </w:p>
    <w:p>
      <w:pPr>
        <w:pStyle w:val="ListBullet4"/>
        <w:numPr>
          <w:ilvl w:val="0"/>
          <w:numId w:val="13"/>
        </w:numPr>
        <w:tabs>
          <w:tab w:val="center" w:pos="720" w:leader="none"/>
          <w:tab w:val="left" w:pos="7560" w:leader="none"/>
        </w:tabs>
        <w:rPr/>
      </w:pPr>
      <w:r>
        <w:rPr/>
        <w:t>Managed week-long, successful execution of implementation plan</w:t>
      </w:r>
    </w:p>
    <w:p>
      <w:pPr>
        <w:pStyle w:val="Normal"/>
        <w:tabs>
          <w:tab w:val="left" w:pos="720" w:leader="none"/>
          <w:tab w:val="left" w:pos="756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tabs>
          <w:tab w:val="left" w:pos="720" w:leader="none"/>
          <w:tab w:val="left" w:pos="7560" w:leader="none"/>
        </w:tabs>
        <w:spacing w:before="0" w:after="80"/>
        <w:ind w:hanging="0" w:start="0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>EDUCATION</w:t>
      </w:r>
    </w:p>
    <w:p>
      <w:pPr>
        <w:pStyle w:val="Normal"/>
        <w:tabs>
          <w:tab w:val="left" w:pos="720" w:leader="none"/>
          <w:tab w:val="left" w:pos="7560" w:leader="none"/>
        </w:tabs>
        <w:rPr>
          <w:b/>
          <w:vanish/>
          <w:sz w:val="12"/>
        </w:rPr>
      </w:pPr>
      <w:r>
        <w:rPr>
          <w:b/>
          <w:vanish/>
          <w:sz w:val="12"/>
        </w:rPr>
        <w:t>.</w:t>
      </w:r>
    </w:p>
    <w:p>
      <w:pPr>
        <w:pStyle w:val="Normal"/>
        <w:tabs>
          <w:tab w:val="left" w:pos="720" w:leader="none"/>
          <w:tab w:val="left" w:pos="8010" w:leader="none"/>
        </w:tabs>
        <w:rPr/>
      </w:pPr>
      <w:r>
        <w:rPr>
          <w:b/>
        </w:rPr>
        <w:t>CALIFORNIA POLYTECHNIC STATE UNIVERSITY – SAN LUIS OBISPO</w:t>
      </w:r>
      <w:r>
        <w:rPr/>
        <w:tab/>
      </w:r>
      <w:r>
        <w:rPr>
          <w:b/>
        </w:rPr>
        <w:t>San Luis Obispo, CA</w:t>
      </w:r>
    </w:p>
    <w:p>
      <w:pPr>
        <w:pStyle w:val="Normal"/>
        <w:tabs>
          <w:tab w:val="left" w:pos="720" w:leader="none"/>
          <w:tab w:val="left" w:pos="8010" w:leader="none"/>
        </w:tabs>
        <w:rPr/>
      </w:pPr>
      <w:r>
        <w:rPr>
          <w:i/>
        </w:rPr>
        <w:t xml:space="preserve">BS Business Administration, MIS Concentration, 3.64/4.0 GPA </w:t>
        <w:tab/>
      </w:r>
      <w:r>
        <w:rPr>
          <w:b/>
          <w:bCs/>
        </w:rPr>
        <w:t>Dec. 1996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rPr/>
      </w:pPr>
      <w:r>
        <w:rPr/>
        <w:t>Graduated with honors – Cum Laude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rPr/>
      </w:pPr>
      <w:r>
        <w:rPr/>
        <w:t>Member, Golden Key National Honor Society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rPr/>
      </w:pPr>
      <w:r>
        <w:rPr/>
        <w:t>Member, Information Systems Association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rPr/>
      </w:pPr>
      <w:r>
        <w:rPr/>
        <w:t>Member, 1995 Presidents List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  <w:tab w:val="left" w:pos="7560" w:leader="none"/>
        </w:tabs>
        <w:rPr/>
      </w:pPr>
      <w:r>
        <w:rPr/>
        <w:t>Eight time member of Deans List</w:t>
      </w:r>
    </w:p>
    <w:p>
      <w:pPr>
        <w:pStyle w:val="Heading1"/>
        <w:tabs>
          <w:tab w:val="left" w:pos="720" w:leader="none"/>
          <w:tab w:val="left" w:pos="7560" w:leader="none"/>
        </w:tabs>
        <w:spacing w:before="0" w:after="80"/>
        <w:ind w:hanging="0" w:start="0"/>
        <w:rPr>
          <w:rFonts w:ascii="Times New Roman" w:hAnsi="Times New Roman" w:cs="Times New Roman"/>
          <w:b/>
          <w:bCs/>
          <w:i/>
          <w:i/>
          <w:iCs/>
          <w:sz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</w:rPr>
      </w:r>
    </w:p>
    <w:p>
      <w:pPr>
        <w:pStyle w:val="Heading1"/>
        <w:tabs>
          <w:tab w:val="left" w:pos="720" w:leader="none"/>
          <w:tab w:val="left" w:pos="7560" w:leader="none"/>
        </w:tabs>
        <w:spacing w:before="0" w:after="80"/>
        <w:ind w:hanging="0" w:start="0"/>
        <w:rPr>
          <w:rFonts w:ascii="Times New Roman" w:hAnsi="Times New Roman" w:cs="Times New Roman"/>
          <w:b/>
          <w:bCs/>
          <w:i/>
          <w:i/>
          <w:iCs/>
          <w:sz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</w:rPr>
        <w:t>SKILLS AND ACTIVITIES</w:t>
      </w:r>
    </w:p>
    <w:p>
      <w:pPr>
        <w:pStyle w:val="Normal"/>
        <w:numPr>
          <w:ilvl w:val="0"/>
          <w:numId w:val="14"/>
        </w:numPr>
        <w:rPr/>
      </w:pPr>
      <w:r>
        <w:rPr/>
        <w:t>Strong business skills and experience</w:t>
      </w:r>
    </w:p>
    <w:p>
      <w:pPr>
        <w:pStyle w:val="Normal"/>
        <w:numPr>
          <w:ilvl w:val="0"/>
          <w:numId w:val="14"/>
        </w:numPr>
        <w:rPr/>
      </w:pPr>
      <w:r>
        <w:rPr/>
        <w:t>Strong technology skills and experience</w:t>
      </w:r>
    </w:p>
    <w:p>
      <w:pPr>
        <w:pStyle w:val="Normal"/>
        <w:numPr>
          <w:ilvl w:val="0"/>
          <w:numId w:val="14"/>
        </w:numPr>
        <w:rPr/>
      </w:pPr>
      <w:r>
        <w:rPr/>
        <w:t xml:space="preserve">Created my own Internet presence – </w:t>
      </w:r>
      <w:r>
        <w:rPr>
          <w:color w:val="0000FF"/>
        </w:rPr>
        <w:t>www.zandrea.com</w:t>
      </w:r>
    </w:p>
    <w:p>
      <w:pPr>
        <w:pStyle w:val="Normal"/>
        <w:numPr>
          <w:ilvl w:val="0"/>
          <w:numId w:val="14"/>
        </w:numPr>
        <w:rPr/>
      </w:pPr>
      <w:r>
        <w:rPr/>
        <w:t>Self-motivated – I am constantly looking for new challenges where I can stretch myself and grow</w:t>
      </w:r>
    </w:p>
    <w:p>
      <w:pPr>
        <w:pStyle w:val="Normal"/>
        <w:numPr>
          <w:ilvl w:val="0"/>
          <w:numId w:val="14"/>
        </w:numPr>
        <w:rPr/>
      </w:pPr>
      <w:r>
        <w:rPr/>
        <w:t>Team player – I pride myself on supporting my friends, family and co-workers</w:t>
      </w:r>
    </w:p>
    <w:sectPr>
      <w:type w:val="nextPage"/>
      <w:pgSz w:w="12240" w:h="15840"/>
      <w:pgMar w:left="1260" w:right="990" w:gutter="0" w:header="0" w:top="5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pperplate Gothic Light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pperplate Gothic Light" w:hAnsi="Copperplate Gothic Light" w:cs="Copperplate Gothic Light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pperplate Gothic Light" w:hAnsi="Copperplate Gothic Light" w:cs="Copperplate Gothic Light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120"/>
      <w:outlineLvl w:val="3"/>
    </w:pPr>
    <w:rPr>
      <w:rFonts w:ascii="Copperplate Gothic Light" w:hAnsi="Copperplate Gothic Light" w:cs="Copperplate Gothic Light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560" w:leader="none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enter" w:pos="720" w:leader="none"/>
        <w:tab w:val="center" w:pos="1080" w:leader="none"/>
        <w:tab w:val="left" w:pos="7560" w:leader="none"/>
      </w:tabs>
      <w:ind w:hanging="0" w:start="720" w:end="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i/>
      <w:iCs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2001-07-02T16:51:00Z</dcterms:created>
  <dc:creator>ZStreight</dc:creator>
  <dc:description/>
  <dc:language>en-CA</dc:language>
  <cp:lastModifiedBy>Zach Streight</cp:lastModifiedBy>
  <cp:lastPrinted>2001-07-02T14:35:00Z</cp:lastPrinted>
  <dcterms:modified xsi:type="dcterms:W3CDTF">2001-07-20T17:14:00Z</dcterms:modified>
  <cp:revision>10</cp:revision>
  <dc:subject/>
  <dc:title>ZACHARY M</dc:title>
</cp:coreProperties>
</file>