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>DRAFT WSCC Prescheduling Calendar April 2002 through March 2003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NWPP Schedulers Meeting—Tuesday/Wednesday, April 16-17, 2002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ind w:hanging="0" w:start="0"/>
        <w:rPr/>
      </w:pPr>
      <w:r>
        <w:rPr/>
        <w:t>Monday, April 15—Preschedule for Tuesday–Thursday, April 16-18  (3)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Memorial Day—Monday, May 27, 2001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Wednesday, May 22—Preschedule for Thursday-Saturday, May 23-25  (3)</w:t>
      </w:r>
    </w:p>
    <w:p>
      <w:pPr>
        <w:pStyle w:val="Normal"/>
        <w:rPr>
          <w:sz w:val="24"/>
        </w:rPr>
      </w:pPr>
      <w:r>
        <w:rPr>
          <w:sz w:val="24"/>
        </w:rPr>
        <w:t>Thursday, May 23—Preschedule for Sunday-Monday, May 26-27  (2)</w:t>
      </w:r>
    </w:p>
    <w:p>
      <w:pPr>
        <w:pStyle w:val="Normal"/>
        <w:rPr>
          <w:sz w:val="24"/>
        </w:rPr>
      </w:pPr>
      <w:r>
        <w:rPr>
          <w:sz w:val="24"/>
        </w:rPr>
        <w:t>Friday, May 24—Preschedule for Tuesday, May 28 (1)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ab/>
        <w:tab/>
        <w:tab/>
      </w:r>
      <w:r>
        <w:rPr>
          <w:b/>
          <w:bCs/>
        </w:rPr>
        <w:t>OR</w:t>
      </w:r>
    </w:p>
    <w:p>
      <w:pPr>
        <w:pStyle w:val="Heading2"/>
        <w:ind w:hanging="0" w:start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sz w:val="24"/>
        </w:rPr>
      </w:pPr>
      <w:r>
        <w:rPr>
          <w:sz w:val="24"/>
        </w:rPr>
        <w:t>Tuesday, May 21—Preschedule for Wednesday-Thursday, May 22-23  (2)</w:t>
      </w:r>
    </w:p>
    <w:p>
      <w:pPr>
        <w:pStyle w:val="Heading2"/>
        <w:ind w:hanging="0" w:start="0"/>
        <w:rPr/>
      </w:pPr>
      <w:r>
        <w:rPr/>
        <w:t>Wednesday, May 22—Preschedule for Friday-Saturday, May 24-25  (2)</w:t>
      </w:r>
    </w:p>
    <w:p>
      <w:pPr>
        <w:pStyle w:val="Normal"/>
        <w:rPr>
          <w:sz w:val="24"/>
        </w:rPr>
      </w:pPr>
      <w:r>
        <w:rPr>
          <w:sz w:val="24"/>
        </w:rPr>
        <w:t>Thursday, May 23—Preschedule for Sunday-Monday, May 26-27  (2)</w:t>
      </w:r>
    </w:p>
    <w:p>
      <w:pPr>
        <w:pStyle w:val="Normal"/>
        <w:rPr>
          <w:sz w:val="24"/>
        </w:rPr>
      </w:pPr>
      <w:r>
        <w:rPr>
          <w:sz w:val="24"/>
        </w:rPr>
        <w:t>Friday, May 24—Preschedule Tuesday, May 28 (1)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b/>
          <w:bCs/>
          <w:sz w:val="24"/>
        </w:rPr>
        <w:t>OR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Heading2"/>
        <w:ind w:hanging="0" w:start="0"/>
        <w:rPr/>
      </w:pPr>
      <w:r>
        <w:rPr/>
        <w:t>Wednesday, May 22—Preschedule for Thursday-Friday, May 23-24  (2)</w:t>
      </w:r>
    </w:p>
    <w:p>
      <w:pPr>
        <w:pStyle w:val="Normal"/>
        <w:rPr>
          <w:sz w:val="24"/>
        </w:rPr>
      </w:pPr>
      <w:r>
        <w:rPr>
          <w:sz w:val="24"/>
        </w:rPr>
        <w:t>Thursday, May 23—Preschedule for Saturday-Sunday, May 25-26  (2)</w:t>
      </w:r>
    </w:p>
    <w:p>
      <w:pPr>
        <w:pStyle w:val="Normal"/>
        <w:rPr>
          <w:sz w:val="24"/>
        </w:rPr>
      </w:pPr>
      <w:r>
        <w:rPr>
          <w:sz w:val="24"/>
        </w:rPr>
        <w:t>Friday, May 24—Preschedule for Monday-Tuesday, May 28 (2)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End of Month May 2002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Wednesday, May 29—Preschedule for Thursday-Friday, May 30-31  (2)</w:t>
      </w:r>
    </w:p>
    <w:p>
      <w:pPr>
        <w:pStyle w:val="Normal"/>
        <w:rPr>
          <w:sz w:val="24"/>
        </w:rPr>
      </w:pPr>
      <w:r>
        <w:rPr>
          <w:sz w:val="24"/>
        </w:rPr>
        <w:t>Thursday, May 30—Preschedule for Saturday, June 1  (1)</w:t>
      </w:r>
    </w:p>
    <w:p>
      <w:pPr>
        <w:pStyle w:val="Normal"/>
        <w:rPr>
          <w:sz w:val="24"/>
        </w:rPr>
      </w:pPr>
      <w:r>
        <w:rPr>
          <w:sz w:val="24"/>
        </w:rPr>
        <w:t>Friday, May 31—Preschedule for Sunday-Monday June 2-3  (2)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End of Month June 2002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Wednesday, June 26—Preschedule for Thursday-Friday, June 27-28  (2)</w:t>
      </w:r>
    </w:p>
    <w:p>
      <w:pPr>
        <w:pStyle w:val="Normal"/>
        <w:rPr>
          <w:sz w:val="24"/>
        </w:rPr>
      </w:pPr>
      <w:r>
        <w:rPr>
          <w:sz w:val="24"/>
        </w:rPr>
        <w:t>Thursday, June 27—Preschedule for Saturday-Sunday, June 29-30  (2)</w:t>
      </w:r>
    </w:p>
    <w:p>
      <w:pPr>
        <w:pStyle w:val="Normal"/>
        <w:rPr>
          <w:sz w:val="24"/>
        </w:rPr>
      </w:pPr>
      <w:r>
        <w:rPr>
          <w:sz w:val="24"/>
        </w:rPr>
        <w:t>Friday, June 28—Preschedule for Monday July 1  (1)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Independence Day—Thursday, July 4, 2002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Tuesday, July 2—Preschedule for Wednesday-Thursday, July 3-4  (2)</w:t>
      </w:r>
    </w:p>
    <w:p>
      <w:pPr>
        <w:pStyle w:val="Normal"/>
        <w:rPr>
          <w:sz w:val="24"/>
        </w:rPr>
      </w:pPr>
      <w:r>
        <w:rPr>
          <w:sz w:val="24"/>
        </w:rPr>
        <w:t>Wednesday, July 3—Preschedule for Friday-Saturday, July 5-6  (2)</w:t>
      </w:r>
    </w:p>
    <w:p>
      <w:pPr>
        <w:pStyle w:val="Normal"/>
        <w:rPr>
          <w:sz w:val="24"/>
        </w:rPr>
      </w:pPr>
      <w:r>
        <w:rPr>
          <w:sz w:val="24"/>
        </w:rPr>
        <w:t>Friday, July 5—Preschedule for Sunday-Monday, July 7-8  (2)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End of Month August 2002</w:t>
      </w:r>
    </w:p>
    <w:p>
      <w:pPr>
        <w:pStyle w:val="Heading1"/>
        <w:ind w:hanging="0" w:start="0"/>
        <w:rPr/>
      </w:pPr>
      <w:r>
        <w:rPr/>
        <w:t>Labor Day—Monday, September 2, 2002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Wednesday, Aug. 28—Preschedule for Thursday- Saturday, Aug. 29-31  (3)</w:t>
      </w:r>
    </w:p>
    <w:p>
      <w:pPr>
        <w:pStyle w:val="Normal"/>
        <w:rPr>
          <w:sz w:val="24"/>
        </w:rPr>
      </w:pPr>
      <w:r>
        <w:rPr>
          <w:sz w:val="24"/>
        </w:rPr>
        <w:t>Thursday, Aug. 29—Preschedule for Sunday-Monday, Sept. 1-2  (2)</w:t>
      </w:r>
    </w:p>
    <w:p>
      <w:pPr>
        <w:pStyle w:val="Normal"/>
        <w:rPr>
          <w:sz w:val="24"/>
        </w:rPr>
      </w:pPr>
      <w:r>
        <w:rPr>
          <w:sz w:val="24"/>
        </w:rPr>
        <w:t>Friday, Aug. 30—Preschedule for Tuesday, Sept. 3  (1)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b/>
          <w:bCs/>
          <w:sz w:val="24"/>
        </w:rPr>
        <w:t>OR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Tuesday, Aug. 27 –-Preschedule for Wednesday-Thursday, Aug. 28-29  (2)</w:t>
      </w:r>
    </w:p>
    <w:p>
      <w:pPr>
        <w:pStyle w:val="Normal"/>
        <w:rPr>
          <w:sz w:val="24"/>
        </w:rPr>
      </w:pPr>
      <w:r>
        <w:rPr>
          <w:sz w:val="24"/>
        </w:rPr>
        <w:t>Wednesday, Aug. 28—Preschedule for Friday- Saturday, Aug. 30-31  (2)</w:t>
      </w:r>
    </w:p>
    <w:p>
      <w:pPr>
        <w:pStyle w:val="Normal"/>
        <w:rPr>
          <w:sz w:val="24"/>
        </w:rPr>
      </w:pPr>
      <w:r>
        <w:rPr>
          <w:sz w:val="24"/>
        </w:rPr>
        <w:t>Thursday, Aug. 29—Preschedule for Sunday-Monday, Sept. 1-2  (2)</w:t>
      </w:r>
    </w:p>
    <w:p>
      <w:pPr>
        <w:pStyle w:val="Normal"/>
        <w:rPr>
          <w:sz w:val="24"/>
        </w:rPr>
      </w:pPr>
      <w:r>
        <w:rPr>
          <w:sz w:val="24"/>
        </w:rPr>
        <w:t>Friday, Aug. 30—Preschedule for Tuesday, Sept. 3  (1)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NWPP Schedulers Meeting—Tuesday/Wednesday, October 22-23, 2002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ind w:hanging="0" w:start="0"/>
        <w:rPr/>
      </w:pPr>
      <w:r>
        <w:rPr/>
        <w:t>Monday, Oct. 21—Preschedule for Tuesday–Thursday, Oct. 22-24  (3)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Veterans Day—Monday, November 11, 2002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Wednesday, Nov. 6—Preschedule for Thursday-Friday, Nov. 7-8  (2)</w:t>
      </w:r>
    </w:p>
    <w:p>
      <w:pPr>
        <w:pStyle w:val="Normal"/>
        <w:rPr>
          <w:sz w:val="24"/>
        </w:rPr>
      </w:pPr>
      <w:r>
        <w:rPr>
          <w:sz w:val="24"/>
        </w:rPr>
        <w:t>Thursday, Nov. 7—Preschedule for Saturday-Sunday, Nov. 9-10  (2)</w:t>
      </w:r>
    </w:p>
    <w:p>
      <w:pPr>
        <w:pStyle w:val="Normal"/>
        <w:rPr>
          <w:sz w:val="24"/>
        </w:rPr>
      </w:pPr>
      <w:r>
        <w:rPr>
          <w:sz w:val="24"/>
        </w:rPr>
        <w:t>Friday, Nov. 8—Preschedule for Monday-Tuesday, Nov. 11-12  (2)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Thanksgiving—Thursday, November 28, 2002</w:t>
      </w:r>
    </w:p>
    <w:p>
      <w:pPr>
        <w:pStyle w:val="Heading1"/>
        <w:ind w:hanging="0" w:start="0"/>
        <w:rPr/>
      </w:pPr>
      <w:r>
        <w:rPr/>
        <w:t>End of Month—November 2002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Monday, Nov. 25—Preschedule for Tuesday-Wednesday, Nov. 26-27  (2)</w:t>
      </w:r>
    </w:p>
    <w:p>
      <w:pPr>
        <w:pStyle w:val="Normal"/>
        <w:rPr>
          <w:sz w:val="24"/>
        </w:rPr>
      </w:pPr>
      <w:r>
        <w:rPr>
          <w:sz w:val="24"/>
        </w:rPr>
        <w:t>Tuesday, Nov. 26—Preschedule for Thursday-Saturday, Nov. 28-30  (3)</w:t>
      </w:r>
    </w:p>
    <w:p>
      <w:pPr>
        <w:pStyle w:val="Normal"/>
        <w:rPr>
          <w:sz w:val="24"/>
        </w:rPr>
      </w:pPr>
      <w:r>
        <w:rPr>
          <w:sz w:val="24"/>
        </w:rPr>
        <w:t>Wednesday, Nov. 27—Preschedule Sunday-Monday, Dec. 1-2  (2)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Christmas—Wednesday, December 25, 2002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Monday, Dec. 23—Preschedule Tuesday-Thursday, Dec. 24-26  (3)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OR</w:t>
      </w:r>
    </w:p>
    <w:p>
      <w:pPr>
        <w:pStyle w:val="Normal"/>
        <w:rPr>
          <w:sz w:val="24"/>
        </w:rPr>
      </w:pPr>
      <w:r>
        <w:rPr>
          <w:sz w:val="24"/>
        </w:rPr>
        <w:t>Monday, Dec. 23—Preschedule Tuesday-Wednesday, Dec. 24-25  (2)</w:t>
      </w:r>
    </w:p>
    <w:p>
      <w:pPr>
        <w:pStyle w:val="Normal"/>
        <w:rPr>
          <w:sz w:val="24"/>
        </w:rPr>
      </w:pPr>
      <w:r>
        <w:rPr>
          <w:sz w:val="24"/>
        </w:rPr>
        <w:t>Tuesday, Dec. 24—Preschedule Thursday, Dec. 26  (1)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End of Month—December, 2002</w:t>
      </w:r>
    </w:p>
    <w:p>
      <w:pPr>
        <w:pStyle w:val="Heading1"/>
        <w:ind w:hanging="0" w:start="0"/>
        <w:rPr/>
      </w:pPr>
      <w:r>
        <w:rPr/>
        <w:t xml:space="preserve">New Year’s Day—Wednesday, January 1, 2003  </w:t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Tuesday, Dec. 31—Preschedule for Wednesday-Thursday, Jan. 1-2  (2)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Martin Luther King’s Birthday—Monday, January 20, 2003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Wednesday, Jan. 15--Preschedule for Thursday-Friday, Jan. 16-17  (2)</w:t>
      </w:r>
    </w:p>
    <w:p>
      <w:pPr>
        <w:pStyle w:val="Normal"/>
        <w:rPr>
          <w:sz w:val="24"/>
        </w:rPr>
      </w:pPr>
      <w:r>
        <w:rPr>
          <w:sz w:val="24"/>
        </w:rPr>
        <w:t>Thursday, Jan. 16—Preschedule for Saturday-Sunday, Jan. 18-19  (2)</w:t>
      </w:r>
    </w:p>
    <w:p>
      <w:pPr>
        <w:pStyle w:val="Normal"/>
        <w:rPr>
          <w:sz w:val="24"/>
        </w:rPr>
      </w:pPr>
      <w:r>
        <w:rPr>
          <w:sz w:val="24"/>
        </w:rPr>
        <w:t>Friday, Jan. 17—Preschedule for Monday-Tuesday, Jan. 20-21  (2)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color w:val="000000"/>
        </w:rPr>
      </w:pPr>
      <w:r>
        <w:rPr>
          <w:color w:val="000000"/>
        </w:rPr>
        <w:t>End of Month—January, 2003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sz w:val="24"/>
        </w:rPr>
      </w:pPr>
      <w:r>
        <w:rPr>
          <w:sz w:val="24"/>
        </w:rPr>
        <w:t>Wednesday, Jan. 29—Preschedule for Thursday-Friday, Jan. 30-31  (2)</w:t>
      </w:r>
    </w:p>
    <w:p>
      <w:pPr>
        <w:pStyle w:val="Normal"/>
        <w:rPr>
          <w:sz w:val="24"/>
        </w:rPr>
      </w:pPr>
      <w:r>
        <w:rPr>
          <w:sz w:val="24"/>
        </w:rPr>
        <w:t>Thursday, Jan. 30—Preschedule for Saturday, Feb. 1  (1)</w:t>
      </w:r>
    </w:p>
    <w:p>
      <w:pPr>
        <w:pStyle w:val="Normal"/>
        <w:rPr>
          <w:sz w:val="24"/>
        </w:rPr>
      </w:pPr>
      <w:r>
        <w:rPr>
          <w:sz w:val="24"/>
        </w:rPr>
        <w:t>Friday, Jan. 31—Preschedule for Sunday-Monday, Feb. 2-3  (2)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President’s Day Holiday—Monday, February 17, 2003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Wednesday, Feb. 12—Preschedule for Thursday-Friday, Feb. 13-14  (2)</w:t>
      </w:r>
    </w:p>
    <w:p>
      <w:pPr>
        <w:pStyle w:val="Normal"/>
        <w:rPr>
          <w:sz w:val="24"/>
        </w:rPr>
      </w:pPr>
      <w:r>
        <w:rPr>
          <w:sz w:val="24"/>
        </w:rPr>
        <w:t>Thursday, Feb. 13—Preschedule for Saturday-Sunday, Feb. 15-16  (2)</w:t>
      </w:r>
    </w:p>
    <w:p>
      <w:pPr>
        <w:pStyle w:val="Normal"/>
        <w:rPr>
          <w:sz w:val="24"/>
        </w:rPr>
      </w:pPr>
      <w:r>
        <w:rPr>
          <w:sz w:val="24"/>
        </w:rPr>
        <w:t>Friday, Feb. 14—Preschedule for Monday-Tuesday, Feb. 17-18  (2)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color w:val="000000"/>
        </w:rPr>
      </w:pPr>
      <w:r>
        <w:rPr>
          <w:color w:val="000000"/>
        </w:rPr>
        <w:t>End of Month—February, 2003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sz w:val="24"/>
        </w:rPr>
      </w:pPr>
      <w:r>
        <w:rPr>
          <w:sz w:val="24"/>
        </w:rPr>
        <w:t>Wednesday, Feb. 26—Preschedule for Thursday-Friday, Feb. 27-28  (2)</w:t>
      </w:r>
    </w:p>
    <w:p>
      <w:pPr>
        <w:pStyle w:val="Normal"/>
        <w:rPr>
          <w:sz w:val="24"/>
        </w:rPr>
      </w:pPr>
      <w:r>
        <w:rPr>
          <w:sz w:val="24"/>
        </w:rPr>
        <w:t>Thursday, Feb. 27—Preschedule for Saturday, March 1  (1)</w:t>
      </w:r>
    </w:p>
    <w:p>
      <w:pPr>
        <w:pStyle w:val="Normal"/>
        <w:rPr>
          <w:sz w:val="24"/>
        </w:rPr>
      </w:pPr>
      <w:r>
        <w:rPr>
          <w:sz w:val="24"/>
        </w:rPr>
        <w:t>Friday, Feb. 28—Preschedule for Sunday-Monday, March 2-3  (2)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26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2002-01-11T14:23:00Z</dcterms:created>
  <dc:creator>Kristy Janell Humphrey</dc:creator>
  <dc:description/>
  <dc:language>en-CA</dc:language>
  <cp:lastModifiedBy>sccobb</cp:lastModifiedBy>
  <cp:lastPrinted>2002-01-31T07:56:00Z</cp:lastPrinted>
  <dcterms:modified xsi:type="dcterms:W3CDTF">2002-02-03T18:07:00Z</dcterms:modified>
  <cp:revision>28</cp:revision>
  <dc:subject/>
  <dc:title>Proposed WSCC Prescheduling Calendar Through January 2000</dc:title>
</cp:coreProperties>
</file>