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September 20,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Yates Petroleum Corporation</w:t>
      </w:r>
    </w:p>
    <w:p>
      <w:pPr>
        <w:pStyle w:val="Normal"/>
        <w:rPr/>
      </w:pPr>
      <w:r>
        <w:rPr/>
        <w:t>Attn:  Marketing Department</w:t>
      </w:r>
    </w:p>
    <w:p>
      <w:pPr>
        <w:pStyle w:val="Normal"/>
        <w:rPr/>
      </w:pPr>
      <w:r>
        <w:rPr/>
        <w:t>105 South Fourth Street</w:t>
      </w:r>
    </w:p>
    <w:p>
      <w:pPr>
        <w:pStyle w:val="Normal"/>
        <w:rPr/>
      </w:pPr>
      <w:r>
        <w:rPr/>
        <w:t>Artesia, New Mexico  88210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Gas Purchase Agreement (Reserves Committed/Index Pricing)</w:t>
      </w:r>
    </w:p>
    <w:p>
      <w:pPr>
        <w:pStyle w:val="Normal"/>
        <w:rPr/>
      </w:pPr>
      <w:r>
        <w:rPr/>
        <w:tab/>
        <w:t>Dated December 17, 1999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Enron North America Corp. and Yates Petroleum Corporation are parties to the above referenced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Pursuant to Article 2.2 “Renegotiation/Gathering Option”,  Enron is hereby giving sixty (60) days written notice to terminate this agreement effective December 1,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Should you have any questions, please do not hesitate to contact Theresa Staab at (303) 575-6485.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 Whitt</w:t>
      </w:r>
    </w:p>
    <w:p>
      <w:pPr>
        <w:pStyle w:val="Normal"/>
        <w:rPr/>
      </w:pPr>
      <w:r>
        <w:rPr/>
        <w:t>Director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MW/ts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2000-09-18T18:38:00Z</dcterms:created>
  <dc:creator>tstaab</dc:creator>
  <dc:description/>
  <dc:language>en-CA</dc:language>
  <cp:lastModifiedBy>tstaab</cp:lastModifiedBy>
  <dcterms:modified xsi:type="dcterms:W3CDTF">2000-09-18T18:55:00Z</dcterms:modified>
  <cp:revision>2</cp:revision>
  <dc:subject/>
  <dc:title>September 20, 2000</dc:title>
</cp:coreProperties>
</file>