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ate"/>
        <w:jc w:val="center"/>
        <w:rPr>
          <w:sz w:val="24"/>
        </w:rPr>
      </w:pPr>
      <w:r>
        <w:rPr>
          <w:sz w:val="24"/>
        </w:rPr>
      </w:r>
    </w:p>
    <w:p>
      <w:pPr>
        <w:pStyle w:val="Date"/>
        <w:jc w:val="center"/>
        <w:rPr>
          <w:sz w:val="24"/>
        </w:rPr>
      </w:pPr>
      <w:r>
        <w:rPr>
          <w:sz w:val="24"/>
        </w:rPr>
        <w:t>November 16, 2001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Yankee Gas Services Company </w:t>
      </w:r>
    </w:p>
    <w:p>
      <w:pPr>
        <w:pStyle w:val="Normal"/>
        <w:rPr/>
      </w:pPr>
      <w:r>
        <w:rPr/>
        <w:t>599 Research Parkway</w:t>
      </w:r>
    </w:p>
    <w:p>
      <w:pPr>
        <w:pStyle w:val="Normal"/>
        <w:rPr/>
      </w:pPr>
      <w:r>
        <w:rPr/>
        <w:t>Meriden, CT 06450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Attention:  Mr. Jay V. Fletcher</w:t>
      </w:r>
    </w:p>
    <w:p>
      <w:pPr>
        <w:pStyle w:val="Normal"/>
        <w:rPr/>
      </w:pPr>
      <w:r>
        <w:rPr/>
      </w:r>
    </w:p>
    <w:p>
      <w:pPr>
        <w:pStyle w:val="BodyTextIndent"/>
        <w:ind w:hanging="0" w:start="2160" w:end="720"/>
        <w:rPr/>
      </w:pPr>
      <w:r>
        <w:rPr/>
        <w:t>Re:</w:t>
        <w:tab/>
        <w:t xml:space="preserve">Letter of Understanding (the “LOU”) dated October 17, 2001 between Enron North America Corp. (“ENA”) and Yankee Gas Services Company (“Yankee”) regarding the </w:t>
      </w:r>
      <w:r>
        <w:rPr>
          <w:sz w:val="22"/>
        </w:rPr>
        <w:t>Capacity Release and Peaking Service Arrangement</w:t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rPr/>
      </w:pPr>
      <w:r>
        <w:rPr/>
        <w:t>Dear Mr. Fletcher:</w:t>
      </w:r>
    </w:p>
    <w:p>
      <w:pPr>
        <w:pStyle w:val="Normal"/>
        <w:rPr/>
      </w:pPr>
      <w:r>
        <w:rPr/>
      </w:r>
    </w:p>
    <w:p>
      <w:pPr>
        <w:pStyle w:val="BodyTextFirstIndent"/>
        <w:spacing w:before="0" w:after="240"/>
        <w:ind w:hanging="0" w:end="0"/>
        <w:jc w:val="both"/>
        <w:rPr/>
      </w:pPr>
      <w:r>
        <w:rPr/>
        <w:tab/>
        <w:t>This letter sets forth the understanding of the parties to amend the first sentence of Section 2 Definitive Agreements of the LOU to change the date from November 17, 2001 to December 3, 2001.</w:t>
      </w:r>
    </w:p>
    <w:p>
      <w:pPr>
        <w:pStyle w:val="BodyTextFirstIndent"/>
        <w:spacing w:before="0" w:after="240"/>
        <w:ind w:hanging="0" w:end="0"/>
        <w:jc w:val="both"/>
        <w:rPr/>
      </w:pPr>
      <w:r>
        <w:rPr/>
        <w:tab/>
        <w:t>If this letter accurately reflects the agreement of the parties, please so signify by signing below.</w:t>
      </w:r>
    </w:p>
    <w:p>
      <w:pPr>
        <w:pStyle w:val="Closing"/>
        <w:spacing w:before="0" w:after="600"/>
        <w:rPr/>
      </w:pPr>
      <w:r>
        <w:rPr/>
        <w:t>Sincerely,</w:t>
      </w:r>
    </w:p>
    <w:p>
      <w:pPr>
        <w:pStyle w:val="Closing"/>
        <w:spacing w:before="0" w:after="240"/>
        <w:rPr>
          <w:b/>
          <w:bCs/>
        </w:rPr>
      </w:pPr>
      <w:r>
        <w:rPr>
          <w:b/>
          <w:bCs/>
        </w:rPr>
        <w:t>ENRON NORTH AMERICA CORP.</w:t>
      </w:r>
    </w:p>
    <w:p>
      <w:pPr>
        <w:pStyle w:val="Closing"/>
        <w:rPr/>
      </w:pPr>
      <w:r>
        <w:rPr/>
        <w:t>By:</w:t>
      </w:r>
      <w:r>
        <w:rPr>
          <w:u w:val="single"/>
        </w:rPr>
        <w:tab/>
        <w:tab/>
        <w:tab/>
        <w:tab/>
        <w:tab/>
      </w:r>
    </w:p>
    <w:p>
      <w:pPr>
        <w:pStyle w:val="Closing"/>
        <w:tabs>
          <w:tab w:val="clear" w:pos="720"/>
          <w:tab w:val="left" w:pos="4680" w:leader="none"/>
        </w:tabs>
        <w:rPr/>
      </w:pPr>
      <w:r>
        <w:rPr/>
        <w:tab/>
        <w:t>Vice President</w:t>
      </w:r>
    </w:p>
    <w:p>
      <w:pPr>
        <w:pStyle w:val="Closing"/>
        <w:tabs>
          <w:tab w:val="clear" w:pos="720"/>
          <w:tab w:val="left" w:pos="4680" w:leader="none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Agreed and Accepted this</w:t>
      </w:r>
    </w:p>
    <w:p>
      <w:pPr>
        <w:pStyle w:val="Normal"/>
        <w:rPr/>
      </w:pPr>
      <w:r>
        <w:rPr/>
        <w:t>16</w:t>
      </w:r>
      <w:r>
        <w:rPr>
          <w:vertAlign w:val="superscript"/>
        </w:rPr>
        <w:t>th</w:t>
      </w:r>
      <w:r>
        <w:rPr/>
        <w:t xml:space="preserve"> day of November, 2001</w:t>
      </w:r>
    </w:p>
    <w:p>
      <w:pPr>
        <w:pStyle w:val="Normal"/>
        <w:rPr>
          <w:b/>
          <w:bCs/>
        </w:rPr>
      </w:pPr>
      <w:r>
        <w:rPr>
          <w:b/>
          <w:bCs/>
        </w:rPr>
        <w:t>YANKEE GAS SERVICES COMPANY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By: ______________________________</w:t>
      </w:r>
    </w:p>
    <w:p>
      <w:pPr>
        <w:pStyle w:val="Normal"/>
        <w:rPr/>
      </w:pPr>
      <w:r>
        <w:rPr/>
        <w:t>Name: ____________________________</w:t>
      </w:r>
    </w:p>
    <w:p>
      <w:pPr>
        <w:pStyle w:val="Normal"/>
        <w:rPr/>
      </w:pPr>
      <w:r>
        <w:rPr/>
        <w:t>Title: _____________________________</w:t>
      </w:r>
    </w:p>
    <w:p>
      <w:pPr>
        <w:pStyle w:val="BodyTextFirstIndent"/>
        <w:ind w:hanging="0" w:end="0"/>
        <w:jc w:val="both"/>
        <w:rPr/>
      </w:pPr>
      <w:r>
        <w:rPr/>
      </w:r>
    </w:p>
    <w:p>
      <w:pPr>
        <w:pStyle w:val="BodyTextFirstIndent"/>
        <w:ind w:hanging="0" w:end="0"/>
        <w:jc w:val="both"/>
        <w:rPr/>
      </w:pPr>
      <w:r>
        <w:rPr/>
      </w:r>
    </w:p>
    <w:p>
      <w:pPr>
        <w:pStyle w:val="BodyTextFirstIndent"/>
        <w:spacing w:before="0" w:after="120"/>
        <w:ind w:hanging="0" w:end="0"/>
        <w:jc w:val="both"/>
        <w:rPr/>
      </w:pPr>
      <w:r>
        <w:rPr/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/mnt/main-storage/datasets/enron-docs/doc/Yankee_Gas_Services_Co_11_16_01.doc</w:t>
    </w:r>
    <w:r>
      <w:rPr>
        <w:sz w:val="16"/>
      </w:rP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FirstIndent">
    <w:name w:val="Body Text First Indent"/>
    <w:basedOn w:val="BodyText"/>
    <w:qFormat/>
    <w:pPr>
      <w:ind w:firstLine="210" w:start="0" w:end="0"/>
    </w:pPr>
    <w:rPr/>
  </w:style>
  <w:style w:type="paragraph" w:styleId="FLI05">
    <w:name w:val="FLI .05"/>
    <w:basedOn w:val="BodyTextFirstIndent"/>
    <w:qFormat/>
    <w:pPr>
      <w:ind w:hanging="0" w:start="0" w:end="0"/>
    </w:pPr>
    <w:rPr/>
  </w:style>
  <w:style w:type="paragraph" w:styleId="Date">
    <w:name w:val="Date"/>
    <w:next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FirstLineIndent05">
    <w:name w:val="First Line Indent .05"/>
    <w:basedOn w:val="FLI05"/>
    <w:qFormat/>
    <w:pPr/>
    <w:rPr/>
  </w:style>
  <w:style w:type="paragraph" w:styleId="Closing">
    <w:name w:val="Closing"/>
    <w:basedOn w:val="Normal"/>
    <w:qFormat/>
    <w:pPr>
      <w:ind w:hanging="0" w:start="43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ind w:firstLine="1440" w:start="0" w:end="720"/>
      <w:jc w:val="both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2001-11-16T15:24:00Z</dcterms:created>
  <dc:creator>Theresa Zucha</dc:creator>
  <dc:description/>
  <dc:language>en-CA</dc:language>
  <cp:lastModifiedBy>sdickso</cp:lastModifiedBy>
  <cp:lastPrinted>2001-07-26T11:13:00Z</cp:lastPrinted>
  <dcterms:modified xsi:type="dcterms:W3CDTF">2001-11-16T15:30:00Z</dcterms:modified>
  <cp:revision>3</cp:revision>
  <dc:subject/>
  <dc:title>July 26, 2001</dc:title>
</cp:coreProperties>
</file>