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WORK REPORT FORM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November 30,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Mary Cook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CANADA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ind w:start="360" w:end="0"/>
        <w:rPr/>
      </w:pPr>
      <w:r>
        <w:rPr/>
        <w:t>1.  Review and negotiate confirms and agreements for Enmax, Encore, Powerex, Engage (Canadian).</w:t>
      </w:r>
    </w:p>
    <w:p>
      <w:pPr>
        <w:pStyle w:val="Normal"/>
        <w:ind w:start="360" w:end="0"/>
        <w:jc w:val="both"/>
        <w:rPr/>
      </w:pPr>
      <w:r>
        <w:rPr/>
        <w:t xml:space="preserve">2.  </w:t>
      </w:r>
      <w:r>
        <w:rPr>
          <w:b/>
          <w:bCs/>
        </w:rPr>
        <w:t xml:space="preserve">Priority:  </w:t>
      </w:r>
      <w:r>
        <w:rPr/>
        <w:t>Work with Canada/Haedicke regarding PPA and new government rulings devaluing PPAs and assessing effects on negotiated swaps; consideration of what provisions should be added to any current and future transactions in consideration of recent governmental actions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STRUCTURED FINANCE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1.  Raptor:  drafting Enron Corp. stock swap in Raptor 1 to meet EITF Issue 00-19 with Ryan Siurek; swap in first draft; now working with Rex Rogers and Jim Armogida re same</w:t>
      </w:r>
    </w:p>
    <w:p>
      <w:pPr>
        <w:pStyle w:val="Normal"/>
        <w:ind w:start="360" w:end="0"/>
        <w:jc w:val="both"/>
        <w:rPr/>
      </w:pPr>
      <w:r>
        <w:rPr/>
        <w:t>2.  Raptor:  second Enron Corp. stock swap for Raptor 2 letter agreement and swap draft to meet EITF 00-19; similar to 8</w:t>
      </w:r>
    </w:p>
    <w:p>
      <w:pPr>
        <w:pStyle w:val="Normal"/>
        <w:ind w:start="360" w:end="0"/>
        <w:jc w:val="both"/>
        <w:rPr/>
      </w:pPr>
      <w:r>
        <w:rPr/>
        <w:t>3.  Structured finance project:  Joshua Tree; volumetric production payment swaps; overall structure similar to Cactus 3; Sara wanted me to work with Angela on this transaction.</w:t>
      </w:r>
    </w:p>
    <w:p>
      <w:pPr>
        <w:pStyle w:val="Normal"/>
        <w:ind w:start="360" w:end="0"/>
        <w:jc w:val="both"/>
        <w:rPr/>
      </w:pPr>
      <w:r>
        <w:rPr/>
        <w:t>4.  Merger of Raptor 2 and 3; review of documents for Joel Ephross.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  <w:t>OTHER</w:t>
      </w:r>
    </w:p>
    <w:p>
      <w:pPr>
        <w:pStyle w:val="Normal"/>
        <w:ind w:start="360" w:end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jc w:val="both"/>
        <w:rPr/>
      </w:pPr>
      <w:r>
        <w:rPr/>
        <w:t>1.  Soc Gen Margin Line:  negotiating and drafting credit line with Sarah Wesner (Broker ag complete)</w:t>
      </w:r>
    </w:p>
    <w:p>
      <w:pPr>
        <w:pStyle w:val="Normal"/>
        <w:ind w:start="360" w:end="0"/>
        <w:jc w:val="both"/>
        <w:rPr/>
      </w:pPr>
      <w:r>
        <w:rPr/>
        <w:t>2.  Empire Paper Master with paper mill collateral:  awaiting further from Chris Croom:  on hold</w:t>
      </w:r>
    </w:p>
    <w:p>
      <w:pPr>
        <w:pStyle w:val="Normal"/>
        <w:ind w:start="360" w:end="0"/>
        <w:jc w:val="both"/>
        <w:rPr/>
      </w:pPr>
      <w:r>
        <w:rPr/>
        <w:t xml:space="preserve">3.  Reliant, Newmont Mining swap negotiations </w:t>
      </w:r>
    </w:p>
    <w:p>
      <w:pPr>
        <w:pStyle w:val="Normal"/>
        <w:ind w:start="360" w:end="0"/>
        <w:jc w:val="both"/>
        <w:rPr/>
      </w:pPr>
      <w:r>
        <w:rPr/>
        <w:t>4.  Front load of Preston Exploration volumetric production payment with swap and coordiante assignments with vpp closing</w:t>
      </w:r>
    </w:p>
    <w:p>
      <w:pPr>
        <w:pStyle w:val="BodyText"/>
        <w:ind w:start="360" w:end="0"/>
        <w:rPr/>
      </w:pPr>
      <w:r>
        <w:rPr/>
        <w:t>5.  Review of various first drafts:  numerous</w:t>
      </w:r>
    </w:p>
    <w:p>
      <w:pPr>
        <w:pStyle w:val="BodyText"/>
        <w:ind w:start="360" w:end="0"/>
        <w:rPr/>
      </w:pPr>
      <w:r>
        <w:rPr/>
        <w:t>6.  Review of confirm forms on paper and pulp for Diane Anderson.   I am updating to 2000 defs and will submit to you for final ok as I complete them.</w:t>
      </w:r>
    </w:p>
    <w:p>
      <w:pPr>
        <w:pStyle w:val="BodyText"/>
        <w:ind w:start="360" w:end="0"/>
        <w:rPr/>
      </w:pPr>
      <w:r>
        <w:rPr/>
        <w:t>7.  Work with Dupree on unsigned confirm processes:  desk has identified several counterparties with whom to negotiate process changes</w:t>
      </w:r>
    </w:p>
    <w:p>
      <w:pPr>
        <w:pStyle w:val="BodyText"/>
        <w:ind w:start="360" w:end="0"/>
        <w:rPr/>
      </w:pPr>
      <w:r>
        <w:rPr/>
        <w:t>8.  Paper Par-Pak credit settlement and amend agreements to clear up ambiguities.</w:t>
      </w:r>
    </w:p>
    <w:p>
      <w:pPr>
        <w:pStyle w:val="BodyText"/>
        <w:ind w:start="360" w:end="0"/>
        <w:rPr/>
      </w:pPr>
      <w:r>
        <w:rPr/>
        <w:t>9.  Assist in Bammel RRC tax matter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/mnt/main-storage/datasets/enron-docs/doc/Work_Report_Form-948f773b28201d9f20bdd4633410481feafa9f94ac13684c911e89a736cb5219.doc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2000-07-19T11:37:00Z</dcterms:created>
  <dc:creator>mcook</dc:creator>
  <dc:description/>
  <dc:language>en-CA</dc:language>
  <cp:lastModifiedBy>mcook</cp:lastModifiedBy>
  <cp:lastPrinted>2000-11-30T15:59:00Z</cp:lastPrinted>
  <dcterms:modified xsi:type="dcterms:W3CDTF">2000-11-30T19:29:00Z</dcterms:modified>
  <cp:revision>21</cp:revision>
  <dc:subject/>
  <dc:title/>
</cp:coreProperties>
</file>