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>
          <w:sz w:val="20"/>
        </w:rPr>
        <w:t>4101 Swarthmore</w:t>
        <w:tab/>
        <w:tab/>
        <w:tab/>
        <w:tab/>
        <w:tab/>
        <w:tab/>
        <w:tab/>
        <w:t xml:space="preserve">          Mobile ph: (830) 822-0500</w:t>
      </w:r>
    </w:p>
    <w:p>
      <w:pPr>
        <w:pStyle w:val="Normal"/>
        <w:ind w:hanging="2880" w:start="2880" w:end="0"/>
        <w:rPr>
          <w:color w:val="000000"/>
        </w:rPr>
      </w:pPr>
      <w:r>
        <w:rPr>
          <w:color w:val="000000"/>
        </w:rPr>
        <w:t>Houston, TX. 77005</w:t>
        <w:tab/>
        <w:tab/>
        <w:tab/>
        <w:tab/>
        <w:tab/>
        <w:t xml:space="preserve">            Home ph: (713) 661-2606</w:t>
        <w:tab/>
        <w:tab/>
        <w:tab/>
        <w:t xml:space="preserve">                                              </w:t>
      </w:r>
      <w:hyperlink r:id="rId2">
        <w:r>
          <w:rPr>
            <w:rStyle w:val="Hyperlink"/>
            <w:color w:val="000000"/>
            <w:u w:val="none"/>
          </w:rPr>
          <w:t>wh9604@hotmail.com</w:t>
        </w:r>
      </w:hyperlink>
    </w:p>
    <w:p>
      <w:pPr>
        <w:pStyle w:val="Heading2"/>
        <w:ind w:hanging="0" w:start="0"/>
        <w:rPr>
          <w:b/>
          <w:bCs/>
          <w:sz w:val="20"/>
        </w:rPr>
      </w:pPr>
      <w:r>
        <w:rPr>
          <w:b/>
          <w:bCs/>
          <w:sz w:val="20"/>
        </w:rPr>
        <w:t xml:space="preserve">William Campbell Hyslop                                                                                </w:t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-62865</wp:posOffset>
                </wp:positionH>
                <wp:positionV relativeFrom="paragraph">
                  <wp:posOffset>72390</wp:posOffset>
                </wp:positionV>
                <wp:extent cx="5486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95pt,5.7pt" to="427pt,5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3"/>
        <w:rPr/>
      </w:pPr>
      <w:r>
        <w:rPr/>
        <w:t>Objective:</w:t>
        <w:tab/>
        <w:t xml:space="preserve">Acceptance into the Global Technology Track for Analysts within Enron’s Associate &amp; Analyst Program 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BodyTextIndent2"/>
        <w:ind w:hanging="2160" w:start="2160" w:end="0"/>
        <w:rPr/>
      </w:pPr>
      <w:r>
        <w:rPr/>
        <w:t>Profile:</w:t>
        <w:tab/>
        <w:t>August 2001 graduate with a Masters in Business Administration with concentrated study in Management</w:t>
      </w:r>
    </w:p>
    <w:p>
      <w:pPr>
        <w:pStyle w:val="BodyTextIndent2"/>
        <w:ind w:hanging="1800" w:start="2160" w:end="0"/>
        <w:rPr/>
      </w:pPr>
      <w:r>
        <w:rPr/>
      </w:r>
    </w:p>
    <w:p>
      <w:pPr>
        <w:pStyle w:val="BodyTextIndent2"/>
        <w:ind w:hanging="1800" w:start="2160" w:end="0"/>
        <w:rPr/>
      </w:pPr>
      <w:r>
        <w:rPr/>
        <w:tab/>
        <w:t>Excellent leadership skills with ability to lead project teams or other goal oriented processes</w:t>
      </w:r>
    </w:p>
    <w:p>
      <w:pPr>
        <w:pStyle w:val="BodyTextIndent2"/>
        <w:ind w:hanging="1800" w:start="2160" w:end="0"/>
        <w:rPr/>
      </w:pPr>
      <w:r>
        <w:rPr/>
      </w:r>
    </w:p>
    <w:p>
      <w:pPr>
        <w:pStyle w:val="BodyTextIndent2"/>
        <w:ind w:hanging="1800" w:start="2160" w:end="0"/>
        <w:rPr/>
      </w:pPr>
      <w:r>
        <w:rPr/>
        <w:tab/>
        <w:t>Strong interest and developing knowledge in Management Information Systems</w:t>
      </w:r>
    </w:p>
    <w:p>
      <w:pPr>
        <w:pStyle w:val="BodyTextIndent2"/>
        <w:ind w:hanging="1800" w:start="2160" w:end="0"/>
        <w:rPr/>
      </w:pPr>
      <w:r>
        <w:rPr/>
      </w:r>
    </w:p>
    <w:p>
      <w:pPr>
        <w:pStyle w:val="BodyTextIndent2"/>
        <w:ind w:hanging="1800" w:start="2160" w:end="0"/>
        <w:rPr/>
      </w:pPr>
      <w:r>
        <w:rPr/>
        <w:tab/>
        <w:t>Special skills include the following earned certifications:</w:t>
      </w:r>
    </w:p>
    <w:p>
      <w:pPr>
        <w:pStyle w:val="BodyTextIndent2"/>
        <w:numPr>
          <w:ilvl w:val="0"/>
          <w:numId w:val="4"/>
        </w:numPr>
        <w:rPr/>
      </w:pPr>
      <w:r>
        <w:rPr/>
        <w:t>A+ Certification (computer technician)</w:t>
      </w:r>
    </w:p>
    <w:p>
      <w:pPr>
        <w:pStyle w:val="BodyTextIndent2"/>
        <w:numPr>
          <w:ilvl w:val="0"/>
          <w:numId w:val="4"/>
        </w:numPr>
        <w:rPr/>
      </w:pPr>
      <w:r>
        <w:rPr/>
        <w:t>Microsoft Certified Professional (MCP) 2000 Platform</w:t>
      </w:r>
    </w:p>
    <w:p>
      <w:pPr>
        <w:pStyle w:val="BodyTextIndent"/>
        <w:numPr>
          <w:ilvl w:val="0"/>
          <w:numId w:val="4"/>
        </w:numPr>
        <w:rPr/>
      </w:pPr>
      <w:r>
        <w:rPr/>
        <w:t>Familiar with the technical areas of networking along with the operation of Microsoft Word, Excel, Power Point, Project and Visio.  Other interests include Marketing Management and Business Process Improvement (BPI)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Aptitudes include the ability to learn quickly, adaptability, assertiveness, entrepreneurial spirit, initiative and a team orientation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Good character with strong professional and personal integrity</w:t>
      </w:r>
    </w:p>
    <w:p>
      <w:pPr>
        <w:pStyle w:val="BodyTextIndent2"/>
        <w:ind w:start="3240" w:end="0"/>
        <w:rPr/>
      </w:pPr>
      <w:r>
        <w:rPr/>
      </w:r>
    </w:p>
    <w:p>
      <w:pPr>
        <w:pStyle w:val="Normal"/>
        <w:rPr/>
      </w:pPr>
      <w:r>
        <w:rPr/>
        <w:t>Education:</w:t>
        <w:tab/>
        <w:tab/>
        <w:t>Masters in Business Administration</w:t>
      </w:r>
    </w:p>
    <w:p>
      <w:pPr>
        <w:pStyle w:val="Normal"/>
        <w:ind w:hanging="2160" w:start="2160" w:end="0"/>
        <w:rPr/>
      </w:pPr>
      <w:r>
        <w:rPr/>
        <w:tab/>
        <w:t>Southwest Texas State University</w:t>
      </w:r>
    </w:p>
    <w:p>
      <w:pPr>
        <w:pStyle w:val="Normal"/>
        <w:ind w:hanging="2160" w:start="2160" w:end="0"/>
        <w:rPr/>
      </w:pPr>
      <w:r>
        <w:rPr/>
        <w:tab/>
        <w:t>San Marcos, Texas 2001</w:t>
      </w:r>
    </w:p>
    <w:p>
      <w:pPr>
        <w:pStyle w:val="Normal"/>
        <w:ind w:hanging="2160" w:start="2160" w:end="0"/>
        <w:rPr/>
      </w:pPr>
      <w:r>
        <w:rPr/>
        <w:tab/>
        <w:t>GPA: 3.65 on a 4.0 scale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BodyTextIndent3"/>
        <w:rPr/>
      </w:pPr>
      <w:r>
        <w:rPr/>
        <w:tab/>
        <w:t>Bachelors in Business Administration (Management)</w:t>
      </w:r>
    </w:p>
    <w:p>
      <w:pPr>
        <w:pStyle w:val="Normal"/>
        <w:ind w:hanging="2160" w:start="2160" w:end="0"/>
        <w:rPr/>
      </w:pPr>
      <w:r>
        <w:rPr/>
        <w:tab/>
        <w:t>Southwest Texas State University</w:t>
      </w:r>
    </w:p>
    <w:p>
      <w:pPr>
        <w:pStyle w:val="Normal"/>
        <w:ind w:hanging="2160" w:start="2160" w:end="0"/>
        <w:rPr/>
      </w:pPr>
      <w:r>
        <w:rPr/>
        <w:tab/>
        <w:t>San Marcos, Texas 1999</w:t>
      </w:r>
    </w:p>
    <w:p>
      <w:pPr>
        <w:pStyle w:val="Normal"/>
        <w:ind w:hanging="2160" w:start="2160" w:end="0"/>
        <w:rPr/>
      </w:pPr>
      <w:r>
        <w:rPr/>
        <w:tab/>
        <w:t>GPA: 3.2 on a 4.0 scale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  <w:t>Experience:</w:t>
        <w:tab/>
      </w:r>
    </w:p>
    <w:p>
      <w:pPr>
        <w:pStyle w:val="Normal"/>
        <w:ind w:hanging="2160" w:start="2160" w:end="0"/>
        <w:rPr/>
      </w:pPr>
      <w:r>
        <w:rPr/>
      </w:r>
    </w:p>
    <w:p>
      <w:pPr>
        <w:pStyle w:val="BodyTextIndent3"/>
        <w:rPr/>
      </w:pPr>
      <w:r>
        <w:rPr/>
        <w:t>August 2001 to Present:</w:t>
        <w:tab/>
      </w:r>
      <w:r>
        <w:rPr>
          <w:b/>
          <w:bCs/>
        </w:rPr>
        <w:t>The Pain Care Center, Inc., Houston, Texas -</w:t>
      </w:r>
      <w:r>
        <w:rPr/>
        <w:t xml:space="preserve"> An Interdisciplinary C.A.R.F. accredited outpatient chronic rehabilitation Company.</w:t>
      </w:r>
    </w:p>
    <w:p>
      <w:pPr>
        <w:pStyle w:val="Normal"/>
        <w:numPr>
          <w:ilvl w:val="0"/>
          <w:numId w:val="2"/>
        </w:numPr>
        <w:rPr/>
      </w:pPr>
      <w:r>
        <w:rPr/>
        <w:t>Serving in a temporary capacity as an Administrative project manager preparing the business for its upcoming reaccreditation survey while assisting management in describing and better defining the company’s business processes.</w:t>
      </w:r>
    </w:p>
    <w:p>
      <w:pPr>
        <w:pStyle w:val="BodyTextIndent3"/>
        <w:ind w:hanging="0" w:start="0" w:end="0"/>
        <w:rPr/>
      </w:pPr>
      <w:r>
        <w:rPr/>
        <w:t xml:space="preserve">January 2000 to </w:t>
      </w:r>
    </w:p>
    <w:p>
      <w:pPr>
        <w:pStyle w:val="BodyTextIndent3"/>
        <w:rPr/>
      </w:pPr>
      <w:r>
        <w:rPr/>
        <w:t xml:space="preserve">August 2001:  </w:t>
        <w:tab/>
      </w:r>
      <w:r>
        <w:rPr>
          <w:b/>
          <w:bCs/>
        </w:rPr>
        <w:t>Hyslop Computer Services</w:t>
      </w:r>
      <w:r>
        <w:rPr>
          <w:b/>
          <w:bCs/>
          <w:sz w:val="28"/>
        </w:rPr>
        <w:t xml:space="preserve">, </w:t>
      </w:r>
      <w:r>
        <w:rPr>
          <w:b/>
          <w:bCs/>
        </w:rPr>
        <w:t>New Braunfels, Texas</w:t>
      </w:r>
      <w:r>
        <w:rPr>
          <w:sz w:val="28"/>
        </w:rPr>
        <w:t xml:space="preserve"> - </w:t>
      </w:r>
      <w:r>
        <w:rPr/>
        <w:t>Owner/manager of personal technical support service for local small businesses.</w:t>
      </w:r>
    </w:p>
    <w:p>
      <w:pPr>
        <w:pStyle w:val="Normal"/>
        <w:numPr>
          <w:ilvl w:val="0"/>
          <w:numId w:val="2"/>
        </w:numPr>
        <w:rPr/>
      </w:pPr>
      <w:r>
        <w:rPr/>
        <w:t>Built local computer business to assist in financing graduate school tuition payments</w:t>
      </w:r>
    </w:p>
    <w:p>
      <w:pPr>
        <w:pStyle w:val="Normal"/>
        <w:numPr>
          <w:ilvl w:val="0"/>
          <w:numId w:val="2"/>
        </w:numPr>
        <w:rPr/>
      </w:pPr>
      <w:r>
        <w:rPr/>
        <w:t>Performed troubleshooting and repair of PCs</w:t>
      </w:r>
    </w:p>
    <w:p>
      <w:pPr>
        <w:pStyle w:val="Normal"/>
        <w:numPr>
          <w:ilvl w:val="0"/>
          <w:numId w:val="2"/>
        </w:numPr>
        <w:rPr/>
      </w:pPr>
      <w:r>
        <w:rPr/>
        <w:t>Provided networking solutions to local small businesses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January 1999 to </w:t>
      </w:r>
    </w:p>
    <w:p>
      <w:pPr>
        <w:pStyle w:val="Normal"/>
        <w:rPr/>
      </w:pPr>
      <w:r>
        <w:rPr/>
        <w:t xml:space="preserve">August 2001:  </w:t>
        <w:tab/>
        <w:tab/>
      </w:r>
      <w:r>
        <w:rPr>
          <w:b/>
          <w:bCs/>
        </w:rPr>
        <w:t>Lone Star Seamless Gutters, Austin, Texas.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>Served as Assistant Manager</w:t>
      </w:r>
    </w:p>
    <w:p>
      <w:pPr>
        <w:pStyle w:val="Normal"/>
        <w:numPr>
          <w:ilvl w:val="0"/>
          <w:numId w:val="3"/>
        </w:numPr>
        <w:rPr/>
      </w:pPr>
      <w:r>
        <w:rPr/>
        <w:t>Consulted on business growth strategies</w:t>
      </w:r>
    </w:p>
    <w:p>
      <w:pPr>
        <w:pStyle w:val="Normal"/>
        <w:numPr>
          <w:ilvl w:val="0"/>
          <w:numId w:val="3"/>
        </w:numPr>
        <w:rPr/>
      </w:pPr>
      <w:r>
        <w:rPr/>
        <w:t>Consulted on web page content</w:t>
      </w:r>
    </w:p>
    <w:p>
      <w:pPr>
        <w:pStyle w:val="Normal"/>
        <w:numPr>
          <w:ilvl w:val="0"/>
          <w:numId w:val="3"/>
        </w:numPr>
        <w:rPr/>
      </w:pPr>
      <w:r>
        <w:rPr/>
        <w:t>Performed installations and bids</w:t>
      </w:r>
    </w:p>
    <w:p>
      <w:pPr>
        <w:pStyle w:val="Normal"/>
        <w:rPr/>
      </w:pPr>
      <w:r>
        <w:rPr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Memberships:</w:t>
        <w:tab/>
        <w:tab/>
      </w:r>
      <w:r>
        <w:rPr>
          <w:b/>
          <w:bCs/>
        </w:rPr>
        <w:t>Association of Information Technology Professionals (AITP)</w:t>
      </w:r>
      <w:r>
        <w:rPr/>
        <w:t xml:space="preserve"> </w:t>
      </w:r>
    </w:p>
    <w:p>
      <w:pPr>
        <w:pStyle w:val="BodyTextIndent"/>
        <w:rPr/>
      </w:pPr>
      <w:r>
        <w:rPr/>
        <w:t>Dedicated to the improvement and marketability of members in information technology leadership and education through partnerships with industry, government and academia.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  <w:bCs/>
        </w:rPr>
      </w:pPr>
      <w:r>
        <w:rPr>
          <w:b/>
          <w:bCs/>
        </w:rPr>
        <w:t>American Management Association (AMA)</w:t>
      </w:r>
    </w:p>
    <w:p>
      <w:pPr>
        <w:pStyle w:val="BodyTextIndent"/>
        <w:rPr/>
      </w:pPr>
      <w:r>
        <w:rPr/>
        <w:t>Organization focused on assisting individuals and enterprises in the development in organizational effectiveness.</w:t>
      </w:r>
    </w:p>
    <w:p>
      <w:pPr>
        <w:pStyle w:val="BodyTextIndent"/>
        <w:rPr/>
      </w:pPr>
      <w:r>
        <w:rPr/>
      </w:r>
    </w:p>
    <w:p>
      <w:pPr>
        <w:pStyle w:val="BodyTextIndent"/>
        <w:ind w:start="0" w:end="0"/>
        <w:rPr/>
      </w:pPr>
      <w:r>
        <w:rPr/>
        <w:t>References:</w:t>
        <w:tab/>
        <w:tab/>
        <w:t>Available upon request.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60"/>
        </w:tabs>
        <w:ind w:start="36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60"/>
        </w:tabs>
        <w:ind w:start="36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/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BodyTextIndent3">
    <w:name w:val="Body Text Indent 3"/>
    <w:basedOn w:val="Normal"/>
    <w:qFormat/>
    <w:pPr>
      <w:ind w:hanging="2160" w:start="21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h9604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2001-09-09T17:16:00Z</dcterms:created>
  <dc:creator>Marsha</dc:creator>
  <dc:description/>
  <dc:language>en-CA</dc:language>
  <cp:lastModifiedBy>Marsha</cp:lastModifiedBy>
  <cp:lastPrinted>2001-09-09T14:45:00Z</cp:lastPrinted>
  <dcterms:modified xsi:type="dcterms:W3CDTF">2001-09-09T17:16:00Z</dcterms:modified>
  <cp:revision>2</cp:revision>
  <dc:subject/>
  <dc:title>4101 Swarthmore</dc:title>
</cp:coreProperties>
</file>