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Why Faking Data is Difficult?</w:t>
      </w:r>
    </w:p>
    <w:p>
      <w:pPr>
        <w:pStyle w:val="Normal"/>
        <w:jc w:val="both"/>
        <w:rPr/>
      </w:pPr>
      <w:r>
        <w:rPr/>
      </w:r>
    </w:p>
    <w:p>
      <w:pPr>
        <w:pStyle w:val="BodyText"/>
        <w:rPr>
          <w:lang w:val="en-US"/>
        </w:rPr>
      </w:pPr>
      <w:r>
        <w:rPr>
          <w:lang w:val="en-US"/>
        </w:rPr>
        <w:t>Tax cheats and dishonest accountants beware: it’s very difficult to deceive a real pro with a strong quantitative background. Modern statistical methods allow to distinguish between the data generated through a real life process and data fabricated on purpose.</w:t>
      </w:r>
    </w:p>
    <w:p>
      <w:pPr>
        <w:pStyle w:val="Normal"/>
        <w:jc w:val="both"/>
        <w:rPr>
          <w:lang w:val="en-US"/>
        </w:rPr>
      </w:pPr>
      <w:r>
        <w:rPr>
          <w:lang w:val="en-US"/>
        </w:rPr>
      </w:r>
    </w:p>
    <w:p>
      <w:pPr>
        <w:pStyle w:val="Normal"/>
        <w:jc w:val="both"/>
        <w:rPr/>
      </w:pPr>
      <w:r>
        <w:rPr/>
        <w:t>The best known example how statistics can help to distinguish between the real and fake data is to run a following experiment, used by many college professors to demonstrate to their students the usefulness of mathematical statistics. The students are asked to generate a series of 200 tails and heads. They are given the choice to perform a real experiment by flipping a coin and recording the outcomes, or to generate a random sequence with a few strokes of a pen. A professor can distinguish between the real and manufactured results in almost every case. How? Most people don’t relate well to randomness and produce a series that lacks certain statistical properties. Everybody is smart enough to know that, on average, one should get roughly 50-50 ratio of heads and tails. What most people fail to know is that the probability of getting a sequence TTTTTT or HHHHHH (6 identical outcomes in a row) is very high in 200 independent flips of the same coin. Those who choose to cheat don’t generate an outcome that, as they think, is so unlikely that it might betray them. They don’t realize that such outcomes are very probable in practice.</w:t>
      </w:r>
    </w:p>
    <w:p>
      <w:pPr>
        <w:pStyle w:val="Normal"/>
        <w:jc w:val="both"/>
        <w:rPr/>
      </w:pPr>
      <w:r>
        <w:rPr/>
      </w:r>
    </w:p>
    <w:p>
      <w:pPr>
        <w:pStyle w:val="Normal"/>
        <w:jc w:val="both"/>
        <w:rPr/>
      </w:pPr>
      <w:r>
        <w:rPr/>
        <w:t>IRS uses many statistical tools to audit tax returns. The best known is the so-called Newcomb’s law, established in 1881 by American mathematician Simon Newcomb. During one of his trips to a library he noticed that the books containing log tables (I am old enough to remember those tables) are more worn out in certain sections than in other parts. He concluded that certain digits are more likely than others to be leading the numbers observed in practice. Based on some heuristic arguments, he concluded that the distribution of the first digits can be given by the formula (for d = 1, 2,..., 9):</w:t>
      </w:r>
    </w:p>
    <w:p>
      <w:pPr>
        <w:pStyle w:val="Normal"/>
        <w:jc w:val="both"/>
        <w:rPr/>
      </w:pPr>
      <w:r>
        <w:rPr/>
      </w:r>
    </w:p>
    <w:p>
      <w:pPr>
        <w:pStyle w:val="Normal"/>
        <w:jc w:val="both"/>
        <w:rPr/>
      </w:pPr>
      <w:r>
        <w:rPr/>
        <w:t>Probability(the first digit = d) = log10(1+ 1/ d).</w:t>
      </w:r>
    </w:p>
    <w:p>
      <w:pPr>
        <w:pStyle w:val="Normal"/>
        <w:jc w:val="both"/>
        <w:rPr/>
      </w:pPr>
      <w:r>
        <w:rPr/>
      </w:r>
    </w:p>
    <w:p>
      <w:pPr>
        <w:pStyle w:val="Normal"/>
        <w:jc w:val="both"/>
        <w:rPr/>
      </w:pPr>
      <w:r>
        <w:rPr/>
        <w:t>The paper written on this subject  by Newcomb was not noticed by the profession. Another American mathematician, Frank Benford, came up with an independent formulation of the same law and provided a mathematical proof that does not hinge on the generalization of the empirical observations. He was also lucky: his paper (</w:t>
      </w:r>
      <w:r>
        <w:rPr>
          <w:szCs w:val="27"/>
        </w:rPr>
        <w:t xml:space="preserve">"The Law of Anomalous Numbers," </w:t>
      </w:r>
      <w:r>
        <w:rPr>
          <w:i/>
          <w:iCs/>
          <w:szCs w:val="27"/>
        </w:rPr>
        <w:t>Proc. Amer. Phil. Soc.</w:t>
      </w:r>
      <w:r>
        <w:rPr>
          <w:szCs w:val="27"/>
        </w:rPr>
        <w:t xml:space="preserve"> </w:t>
      </w:r>
      <w:r>
        <w:rPr>
          <w:b/>
          <w:bCs/>
          <w:szCs w:val="27"/>
        </w:rPr>
        <w:t>78</w:t>
      </w:r>
      <w:r>
        <w:rPr>
          <w:szCs w:val="27"/>
        </w:rPr>
        <w:t xml:space="preserve">, 551-572, 1938) </w:t>
      </w:r>
      <w:r>
        <w:rPr/>
        <w:t>was published next to another well-known paper that received a lot of attention. It helped him to attract curiosity of other scientists (as well as of applied statisticians working for the IRS). What are the conclusions? If you want to cheat, study mathematics first.</w:t>
      </w:r>
    </w:p>
    <w:p>
      <w:pPr>
        <w:pStyle w:val="Normal"/>
        <w:jc w:val="both"/>
        <w:rPr/>
      </w:pPr>
      <w:r>
        <w:rPr/>
      </w:r>
    </w:p>
    <w:p>
      <w:pPr>
        <w:pStyle w:val="Normal"/>
        <w:jc w:val="both"/>
        <w:rPr/>
      </w:pPr>
      <w:r>
        <w:rPr/>
        <w:t xml:space="preserve">The graph below shows the probabilities given by the Benford’s Law vs. naive expectation of 10% for each digit  1 through 9. </w:t>
      </w:r>
    </w:p>
    <w:p>
      <w:pPr>
        <w:pStyle w:val="Normal"/>
        <w:jc w:val="both"/>
        <w:rPr/>
      </w:pPr>
      <w:r>
        <w:rPr/>
        <w:drawing>
          <wp:inline distT="0" distB="0" distL="0" distR="0">
            <wp:extent cx="3267075" cy="3294380"/>
            <wp:effectExtent l="0" t="0" r="0" b="0"/>
            <wp:docPr id="1" name="graphexpprob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expprob2" descr="" title=""/>
                    <pic:cNvPicPr>
                      <a:picLocks noChangeAspect="1" noChangeArrowheads="1"/>
                    </pic:cNvPicPr>
                  </pic:nvPicPr>
                  <pic:blipFill>
                    <a:blip r:embed="rId2"/>
                    <a:srcRect l="-11" t="-11" r="-11" b="-11"/>
                    <a:stretch>
                      <a:fillRect/>
                    </a:stretch>
                  </pic:blipFill>
                  <pic:spPr bwMode="auto">
                    <a:xfrm>
                      <a:off x="0" y="0"/>
                      <a:ext cx="3267075" cy="3294380"/>
                    </a:xfrm>
                    <a:prstGeom prst="rect">
                      <a:avLst/>
                    </a:prstGeom>
                    <a:noFill/>
                  </pic:spPr>
                </pic:pic>
              </a:graphicData>
            </a:graphic>
          </wp:inline>
        </w:drawing>
      </w:r>
      <w:r>
        <w:rPr/>
        <w:br/>
        <w: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pl-P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2001-11-05T11:37:00Z</dcterms:created>
  <dc:creator>vkamins</dc:creator>
  <dc:description/>
  <dc:language>en-CA</dc:language>
  <cp:lastModifiedBy>vkamins</cp:lastModifiedBy>
  <cp:lastPrinted>2001-11-05T08:24:00Z</cp:lastPrinted>
  <dcterms:modified xsi:type="dcterms:W3CDTF">2001-11-05T15:05:00Z</dcterms:modified>
  <cp:revision>13</cp:revision>
  <dc:subject/>
  <dc:title>Why Faking Data is Difficult</dc:title>
</cp:coreProperties>
</file>