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May 22, 2001</w:t>
      </w:r>
    </w:p>
    <w:p>
      <w:pPr>
        <w:pStyle w:val="Normal"/>
        <w:rPr/>
      </w:pPr>
      <w:r>
        <w:rPr/>
      </w:r>
    </w:p>
    <w:p>
      <w:pPr>
        <w:pStyle w:val="Normal"/>
        <w:rPr/>
      </w:pPr>
      <w:r>
        <w:rPr/>
        <w:t>Christine Todd Whitman</w:t>
      </w:r>
    </w:p>
    <w:p>
      <w:pPr>
        <w:pStyle w:val="Normal"/>
        <w:rPr/>
      </w:pPr>
      <w:r>
        <w:rPr/>
        <w:t>Administrator</w:t>
      </w:r>
    </w:p>
    <w:p>
      <w:pPr>
        <w:pStyle w:val="Normal"/>
        <w:rPr/>
      </w:pPr>
      <w:r>
        <w:rPr/>
        <w:t>Environmental Protection Agency</w:t>
      </w:r>
    </w:p>
    <w:p>
      <w:pPr>
        <w:pStyle w:val="Normal"/>
        <w:rPr/>
      </w:pPr>
      <w:r>
        <w:rPr/>
        <w:t>1200 Pennsylvania Ave. NW</w:t>
      </w:r>
    </w:p>
    <w:p>
      <w:pPr>
        <w:pStyle w:val="Normal"/>
        <w:rPr/>
      </w:pPr>
      <w:r>
        <w:rPr/>
        <w:t>Washington, DC 20460</w:t>
      </w:r>
    </w:p>
    <w:p>
      <w:pPr>
        <w:pStyle w:val="Normal"/>
        <w:rPr/>
      </w:pPr>
      <w:r>
        <w:rPr/>
      </w:r>
    </w:p>
    <w:p>
      <w:pPr>
        <w:pStyle w:val="Normal"/>
        <w:rPr/>
      </w:pPr>
      <w:r>
        <w:rPr/>
        <w:t>Dear Governor Whitman,</w:t>
      </w:r>
    </w:p>
    <w:p>
      <w:pPr>
        <w:pStyle w:val="Normal"/>
        <w:rPr/>
      </w:pPr>
      <w:r>
        <w:rPr/>
      </w:r>
    </w:p>
    <w:p>
      <w:pPr>
        <w:pStyle w:val="Normal"/>
        <w:overflowPunct w:val="true"/>
        <w:textAlignment w:val="auto"/>
        <w:rPr/>
      </w:pPr>
      <w:r>
        <w:rPr/>
        <w:t>Last Sunday, in an appearance on “</w:t>
      </w:r>
      <w:r>
        <w:rPr>
          <w:szCs w:val="24"/>
        </w:rPr>
        <w:t xml:space="preserve">CNN’s Late Edition with Wolf Blitzer,” </w:t>
      </w:r>
      <w:r>
        <w:rPr/>
        <w:t>you claimed that the Natural Resources Defense Council’s proposals for a national energy policy are virtually the same as those in the Bush energy plan released last week. Your exact quote was: “In fact, the Sierra Club and t</w:t>
      </w:r>
      <w:r>
        <w:rPr>
          <w:szCs w:val="24"/>
        </w:rPr>
        <w:t xml:space="preserve">he Natural Resources Defense Council each have put out proposals on how to solve the problem, and if you match that against the president’s, you will see we agree on almost every count.” </w:t>
      </w:r>
    </w:p>
    <w:p>
      <w:pPr>
        <w:pStyle w:val="Normal"/>
        <w:overflowPunct w:val="true"/>
        <w:textAlignment w:val="auto"/>
        <w:rPr>
          <w:szCs w:val="24"/>
        </w:rPr>
      </w:pPr>
      <w:r>
        <w:rPr>
          <w:szCs w:val="24"/>
        </w:rPr>
      </w:r>
    </w:p>
    <w:p>
      <w:pPr>
        <w:pStyle w:val="Normal"/>
        <w:overflowPunct w:val="true"/>
        <w:textAlignment w:val="auto"/>
        <w:rPr/>
      </w:pPr>
      <w:r>
        <w:rPr>
          <w:szCs w:val="24"/>
        </w:rPr>
        <w:t>To say that NRDC’s recommendations are similar to those in the Bush plan is simply wrong. Apparently you have not had the opportunity to read NRDC’s February report, “A Responsible Energy Policy for the 21</w:t>
      </w:r>
      <w:r>
        <w:rPr>
          <w:szCs w:val="24"/>
          <w:vertAlign w:val="superscript"/>
        </w:rPr>
        <w:t>st</w:t>
      </w:r>
      <w:r>
        <w:rPr>
          <w:szCs w:val="24"/>
        </w:rPr>
        <w:t xml:space="preserve"> Century” (enclosed).</w:t>
      </w:r>
    </w:p>
    <w:p>
      <w:pPr>
        <w:pStyle w:val="Normal"/>
        <w:rPr/>
      </w:pPr>
      <w:r>
        <w:rPr/>
        <w:t xml:space="preserve"> </w:t>
      </w:r>
    </w:p>
    <w:p>
      <w:pPr>
        <w:pStyle w:val="Normal"/>
        <w:rPr/>
      </w:pPr>
      <w:r>
        <w:rPr/>
        <w:t>The table below makes a side-by-side comparison of the Bush plan and NRDC’s energy policy proposals. As you can see, there is no agreement on any of these issues.</w:t>
      </w:r>
    </w:p>
    <w:p>
      <w:pPr>
        <w:pStyle w:val="Normal"/>
        <w:rPr/>
      </w:pPr>
      <w:r>
        <w:rPr/>
      </w:r>
    </w:p>
    <w:p>
      <w:pPr>
        <w:pStyle w:val="Normal"/>
        <w:overflowPunct w:val="true"/>
        <w:textAlignment w:val="auto"/>
        <w:rPr/>
      </w:pPr>
      <w:r>
        <w:rPr>
          <w:b/>
          <w:bCs/>
        </w:rPr>
        <w:t>Policy</w:t>
      </w:r>
      <w:r>
        <w:rPr/>
        <w:tab/>
        <w:tab/>
        <w:tab/>
        <w:tab/>
        <w:tab/>
        <w:tab/>
      </w:r>
      <w:r>
        <w:rPr>
          <w:b/>
          <w:bCs/>
        </w:rPr>
        <w:t>Bush plan</w:t>
      </w:r>
      <w:r>
        <w:rPr/>
        <w:tab/>
        <w:tab/>
      </w:r>
      <w:r>
        <w:rPr>
          <w:b/>
          <w:bCs/>
        </w:rPr>
        <w:t>NRDC plan</w:t>
      </w:r>
    </w:p>
    <w:p>
      <w:pPr>
        <w:pStyle w:val="Normal"/>
        <w:overflowPunct w:val="true"/>
        <w:textAlignment w:val="auto"/>
        <w:rPr/>
      </w:pPr>
      <w:r>
        <w:rPr/>
        <w:t>Subsidize coal industry</w:t>
        <w:tab/>
        <w:tab/>
        <w:tab/>
        <w:tab/>
        <w:t>supports</w:t>
        <w:tab/>
        <w:tab/>
        <w:t>opposes</w:t>
        <w:tab/>
      </w:r>
    </w:p>
    <w:p>
      <w:pPr>
        <w:pStyle w:val="Normal"/>
        <w:overflowPunct w:val="true"/>
        <w:textAlignment w:val="auto"/>
        <w:rPr/>
      </w:pPr>
      <w:r>
        <w:rPr/>
        <w:t>Drill in Arctic National Wildlife Refuge</w:t>
        <w:tab/>
        <w:tab/>
        <w:t>supports</w:t>
        <w:tab/>
        <w:tab/>
        <w:t>opposes</w:t>
      </w:r>
    </w:p>
    <w:p>
      <w:pPr>
        <w:pStyle w:val="Normal"/>
        <w:overflowPunct w:val="true"/>
        <w:textAlignment w:val="auto"/>
        <w:rPr/>
      </w:pPr>
      <w:r>
        <w:rPr/>
        <w:t>Drill in other sensitive areas</w:t>
        <w:tab/>
        <w:tab/>
        <w:tab/>
        <w:t>study/supports</w:t>
        <w:tab/>
        <w:tab/>
        <w:t>opposes</w:t>
      </w:r>
    </w:p>
    <w:p>
      <w:pPr>
        <w:pStyle w:val="Normal"/>
        <w:overflowPunct w:val="true"/>
        <w:textAlignment w:val="auto"/>
        <w:rPr/>
      </w:pPr>
      <w:r>
        <w:rPr/>
        <w:t>Reduce royalties for offshore drilling</w:t>
        <w:tab/>
        <w:tab/>
        <w:t>study/supports</w:t>
        <w:tab/>
        <w:tab/>
        <w:t>opposes</w:t>
      </w:r>
    </w:p>
    <w:p>
      <w:pPr>
        <w:pStyle w:val="Normal"/>
        <w:overflowPunct w:val="true"/>
        <w:textAlignment w:val="auto"/>
        <w:rPr/>
      </w:pPr>
      <w:r>
        <w:rPr/>
        <w:t>Interfere with Clean Air Act enforcement</w:t>
        <w:tab/>
        <w:t>study/supports</w:t>
        <w:tab/>
        <w:tab/>
        <w:t>opposes</w:t>
      </w:r>
    </w:p>
    <w:p>
      <w:pPr>
        <w:pStyle w:val="Normal"/>
        <w:overflowPunct w:val="true"/>
        <w:textAlignment w:val="auto"/>
        <w:rPr/>
      </w:pPr>
      <w:r>
        <w:rPr/>
        <w:t>Improve energy efficiency of buildings</w:t>
        <w:tab/>
        <w:tab/>
        <w:t>missing</w:t>
        <w:tab/>
        <w:tab/>
        <w:tab/>
        <w:t>supports</w:t>
      </w:r>
    </w:p>
    <w:p>
      <w:pPr>
        <w:pStyle w:val="Normal"/>
        <w:overflowPunct w:val="true"/>
        <w:textAlignment w:val="auto"/>
        <w:rPr/>
      </w:pPr>
      <w:r>
        <w:rPr/>
        <w:t>Improve appliance efficiency standards</w:t>
        <w:tab/>
        <w:tab/>
        <w:t>oppose/study</w:t>
        <w:tab/>
        <w:tab/>
        <w:t>supports</w:t>
        <w:tab/>
      </w:r>
    </w:p>
    <w:p>
      <w:pPr>
        <w:pStyle w:val="Normal"/>
        <w:overflowPunct w:val="true"/>
        <w:textAlignment w:val="auto"/>
        <w:rPr/>
      </w:pPr>
      <w:r>
        <w:rPr/>
        <w:t>Improve vehicle fuel efficiency</w:t>
        <w:tab/>
        <w:tab/>
        <w:tab/>
        <w:t>study</w:t>
        <w:tab/>
        <w:tab/>
        <w:tab/>
        <w:t>supports</w:t>
      </w:r>
    </w:p>
    <w:p>
      <w:pPr>
        <w:pStyle w:val="Normal"/>
        <w:overflowPunct w:val="true"/>
        <w:textAlignment w:val="auto"/>
        <w:rPr/>
      </w:pPr>
      <w:r>
        <w:rPr/>
        <w:t>Subsidize nuclear power industry</w:t>
        <w:tab/>
        <w:tab/>
        <w:t>supports</w:t>
        <w:tab/>
        <w:tab/>
        <w:t>opposes</w:t>
      </w:r>
    </w:p>
    <w:p>
      <w:pPr>
        <w:pStyle w:val="Normal"/>
        <w:overflowPunct w:val="true"/>
        <w:textAlignment w:val="auto"/>
        <w:rPr/>
      </w:pPr>
      <w:r>
        <w:rPr/>
        <w:t>Reprocess nuclear fuel</w:t>
        <w:tab/>
        <w:tab/>
        <w:tab/>
        <w:tab/>
        <w:t>study/supports</w:t>
        <w:tab/>
        <w:tab/>
        <w:t>opposes</w:t>
      </w:r>
    </w:p>
    <w:p>
      <w:pPr>
        <w:pStyle w:val="Normal"/>
        <w:overflowPunct w:val="true"/>
        <w:textAlignment w:val="auto"/>
        <w:rPr/>
      </w:pPr>
      <w:r>
        <w:rPr/>
        <w:t>Cap CO</w:t>
      </w:r>
      <w:r>
        <w:rPr>
          <w:vertAlign w:val="subscript"/>
        </w:rPr>
        <w:t>2</w:t>
      </w:r>
      <w:r>
        <w:rPr/>
        <w:t xml:space="preserve"> emissions </w:t>
        <w:tab/>
        <w:tab/>
        <w:t xml:space="preserve"> </w:t>
        <w:tab/>
        <w:tab/>
        <w:t>opposes</w:t>
        <w:tab/>
        <w:tab/>
        <w:tab/>
        <w:t>supports</w:t>
      </w:r>
    </w:p>
    <w:p>
      <w:pPr>
        <w:pStyle w:val="Normal"/>
        <w:overflowPunct w:val="true"/>
        <w:textAlignment w:val="auto"/>
        <w:rPr/>
      </w:pPr>
      <w:r>
        <w:rPr/>
        <w:t>Funding for energy efficiency R&amp;D</w:t>
        <w:tab/>
        <w:tab/>
        <w:t>cuts</w:t>
        <w:tab/>
        <w:tab/>
        <w:tab/>
        <w:t>increases</w:t>
      </w:r>
    </w:p>
    <w:p>
      <w:pPr>
        <w:pStyle w:val="Normal"/>
        <w:overflowPunct w:val="true"/>
        <w:textAlignment w:val="auto"/>
        <w:rPr/>
      </w:pPr>
      <w:r>
        <w:rPr/>
        <w:t>Funding for renewable energy R&amp;D</w:t>
        <w:tab/>
        <w:tab/>
        <w:t>cuts</w:t>
        <w:tab/>
        <w:tab/>
        <w:tab/>
        <w:t>increases</w:t>
      </w:r>
    </w:p>
    <w:p>
      <w:pPr>
        <w:pStyle w:val="Normal"/>
        <w:overflowPunct w:val="true"/>
        <w:textAlignment w:val="auto"/>
        <w:rPr/>
      </w:pPr>
      <w:r>
        <w:rPr/>
        <w:t>Ties renewables funding to Arctic drilling</w:t>
        <w:tab/>
        <w:t>supports</w:t>
        <w:tab/>
        <w:tab/>
        <w:t>opposes</w:t>
      </w:r>
    </w:p>
    <w:p>
      <w:pPr>
        <w:pStyle w:val="Normal"/>
        <w:overflowPunct w:val="true"/>
        <w:textAlignment w:val="auto"/>
        <w:rPr/>
      </w:pPr>
      <w:r>
        <w:rPr/>
        <w:t>Public benefits fund for efficiency</w:t>
        <w:tab/>
        <w:tab/>
        <w:t>missing</w:t>
        <w:tab/>
        <w:tab/>
        <w:tab/>
        <w:t>supports</w:t>
      </w:r>
    </w:p>
    <w:p>
      <w:pPr>
        <w:pStyle w:val="Normal"/>
        <w:overflowPunct w:val="true"/>
        <w:textAlignment w:val="auto"/>
        <w:rPr/>
      </w:pPr>
      <w:r>
        <w:rPr/>
        <w:t>Renewable energy portfolio standard</w:t>
        <w:tab/>
        <w:tab/>
        <w:t>missing</w:t>
        <w:tab/>
        <w:tab/>
        <w:tab/>
        <w:t>supports</w:t>
      </w:r>
    </w:p>
    <w:p>
      <w:pPr>
        <w:pStyle w:val="Normal"/>
        <w:overflowPunct w:val="true"/>
        <w:textAlignment w:val="auto"/>
        <w:rPr/>
      </w:pPr>
      <w:r>
        <w:rPr/>
        <w:t>Standards for distributed generation</w:t>
        <w:tab/>
        <w:tab/>
        <w:t>missing</w:t>
        <w:tab/>
        <w:tab/>
        <w:tab/>
        <w:t>supports</w:t>
      </w:r>
    </w:p>
    <w:p>
      <w:pPr>
        <w:pStyle w:val="Normal"/>
        <w:overflowPunct w:val="true"/>
        <w:textAlignment w:val="auto"/>
        <w:rPr>
          <w:rFonts w:ascii="Arial" w:hAnsi="Arial" w:cs="Arial"/>
          <w:color w:val="0000FF"/>
          <w:sz w:val="20"/>
        </w:rPr>
      </w:pPr>
      <w:r>
        <w:rPr>
          <w:rFonts w:cs="Arial" w:ascii="Arial" w:hAnsi="Arial"/>
          <w:color w:val="0000FF"/>
          <w:sz w:val="20"/>
        </w:rPr>
      </w:r>
    </w:p>
    <w:p>
      <w:pPr>
        <w:pStyle w:val="Normal"/>
        <w:overflowPunct w:val="true"/>
        <w:textAlignment w:val="auto"/>
        <w:rPr/>
      </w:pPr>
      <w:r>
        <w:rPr/>
        <w:t xml:space="preserve">NRDC experts would have liked to have met with you, President Bush, Vice President Cheney and other senior members of the vice president’s task force. We requested a meeting with the vice president when the task force was researching its plan, but we were rebuffed. Perhaps a direct meeting would have helped clear up the misunderstanding you have that the Bush energy plan resembles the one we produced. </w:t>
      </w:r>
    </w:p>
    <w:p>
      <w:pPr>
        <w:pStyle w:val="Normal"/>
        <w:overflowPunct w:val="true"/>
        <w:textAlignment w:val="auto"/>
        <w:rPr/>
      </w:pPr>
      <w:r>
        <w:rPr/>
      </w:r>
    </w:p>
    <w:p>
      <w:pPr>
        <w:pStyle w:val="Normal"/>
        <w:overflowPunct w:val="true"/>
        <w:textAlignment w:val="auto"/>
        <w:rPr/>
      </w:pPr>
      <w:r>
        <w:rPr/>
        <w:t>I welcome the opportunity to meet with you to talk about these and other matters.</w:t>
      </w:r>
    </w:p>
    <w:p>
      <w:pPr>
        <w:pStyle w:val="Normal"/>
        <w:overflowPunct w:val="true"/>
        <w:textAlignment w:val="auto"/>
        <w:rPr/>
      </w:pPr>
      <w:r>
        <w:rPr/>
      </w:r>
    </w:p>
    <w:p>
      <w:pPr>
        <w:pStyle w:val="Normal"/>
        <w:overflowPunct w:val="true"/>
        <w:textAlignment w:val="auto"/>
        <w:rPr/>
      </w:pPr>
      <w:r>
        <w:rPr/>
        <w:t xml:space="preserve">Sincerely, </w:t>
      </w:r>
    </w:p>
    <w:p>
      <w:pPr>
        <w:pStyle w:val="Normal"/>
        <w:overflowPunct w:val="true"/>
        <w:textAlignment w:val="auto"/>
        <w:rPr/>
      </w:pPr>
      <w:r>
        <w:rPr/>
      </w:r>
    </w:p>
    <w:p>
      <w:pPr>
        <w:pStyle w:val="Normal"/>
        <w:overflowPunct w:val="true"/>
        <w:textAlignment w:val="auto"/>
        <w:rPr/>
      </w:pPr>
      <w:r>
        <w:rPr/>
      </w:r>
    </w:p>
    <w:p>
      <w:pPr>
        <w:pStyle w:val="Normal"/>
        <w:overflowPunct w:val="true"/>
        <w:textAlignment w:val="auto"/>
        <w:rPr/>
      </w:pPr>
      <w:r>
        <w:rPr/>
      </w:r>
    </w:p>
    <w:p>
      <w:pPr>
        <w:pStyle w:val="Normal"/>
        <w:overflowPunct w:val="true"/>
        <w:textAlignment w:val="auto"/>
        <w:rPr/>
      </w:pPr>
      <w:r>
        <w:rPr/>
        <w:t>John Adams</w:t>
      </w:r>
    </w:p>
    <w:p>
      <w:pPr>
        <w:pStyle w:val="Normal"/>
        <w:overflowPunct w:val="true"/>
        <w:textAlignment w:val="auto"/>
        <w:rPr/>
      </w:pPr>
      <w:r>
        <w:rPr/>
        <w:t>President</w:t>
      </w:r>
    </w:p>
    <w:p>
      <w:pPr>
        <w:pStyle w:val="Normal"/>
        <w:rPr/>
      </w:pPr>
      <w:r>
        <w:rPr/>
      </w:r>
    </w:p>
    <w:p>
      <w:pPr>
        <w:pStyle w:val="Normal"/>
        <w:rPr/>
      </w:pPr>
      <w:r>
        <w:rPr/>
        <w:t>cc: Wolf Blitzer, CNN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verflowPunct w:val="true"/>
      <w:textAlignment w:val="auto"/>
      <w:outlineLvl w:val="0"/>
    </w:pPr>
    <w:rPr>
      <w:rFonts w:ascii="Arial" w:hAnsi="Arial" w:cs="Arial"/>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2001-05-22T15:41:00Z</dcterms:created>
  <dc:creator>enegin</dc:creator>
  <dc:description/>
  <dc:language>en-CA</dc:language>
  <cp:lastModifiedBy>enegin</cp:lastModifiedBy>
  <dcterms:modified xsi:type="dcterms:W3CDTF">2001-05-22T16:57:00Z</dcterms:modified>
  <cp:revision>13</cp:revision>
  <dc:subject/>
  <dc:title>May 22, 2001</dc:title>
</cp:coreProperties>
</file>