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The Wharton School of the University of Pennsylvania</w:t>
      </w:r>
    </w:p>
    <w:p>
      <w:pPr>
        <w:pStyle w:val="Heading"/>
        <w:rPr>
          <w:b/>
        </w:rPr>
      </w:pPr>
      <w:r>
        <w:rPr>
          <w:b/>
        </w:rPr>
        <w:t>2001 Field Application Project</w:t>
      </w:r>
    </w:p>
    <w:p>
      <w:pPr>
        <w:pStyle w:val="Heading"/>
        <w:rPr>
          <w:b/>
          <w:u w:val="single"/>
        </w:rPr>
      </w:pPr>
      <w:r>
        <w:rPr>
          <w:b/>
          <w:u w:val="single"/>
        </w:rPr>
        <w:t>Form 1: Host Organization Profile</w:t>
      </w:r>
    </w:p>
    <w:p>
      <w:pPr>
        <w:pStyle w:val="Heading"/>
        <w:rPr>
          <w:b/>
          <w:u w:val="single"/>
        </w:rPr>
      </w:pPr>
      <w:r>
        <w:rPr>
          <w:b/>
          <w:u w:val="single"/>
        </w:rPr>
      </w:r>
    </w:p>
    <w:p>
      <w:pPr>
        <w:pStyle w:val="Heading"/>
        <w:rPr>
          <w:b/>
          <w:u w:val="single"/>
        </w:rPr>
      </w:pPr>
      <w:r>
        <w:rPr>
          <w:b/>
          <w:u w:val="single"/>
        </w:rPr>
      </w:r>
    </w:p>
    <w:p>
      <w:pPr>
        <w:pStyle w:val="Heading"/>
        <w:rPr>
          <w:b/>
        </w:rPr>
      </w:pPr>
      <w:r>
        <w:rPr>
          <w:b/>
        </w:rPr>
      </w:r>
    </w:p>
    <w:p>
      <w:pPr>
        <w:pStyle w:val="BodyText"/>
        <w:rPr>
          <w:b w:val="false"/>
          <w:bCs/>
          <w:sz w:val="20"/>
        </w:rPr>
      </w:pPr>
      <w:r>
        <w:rPr>
          <w:sz w:val="20"/>
        </w:rPr>
        <w:t xml:space="preserve">Name of Organization: </w:t>
      </w:r>
      <w:r>
        <w:rPr>
          <w:b w:val="false"/>
          <w:bCs/>
        </w:rPr>
        <w:t>Enron Corp.</w:t>
      </w:r>
    </w:p>
    <w:p>
      <w:pPr>
        <w:pStyle w:val="Normal"/>
        <w:rPr>
          <w:b/>
          <w:bCs/>
          <w:sz w:val="20"/>
        </w:rPr>
      </w:pPr>
      <w:r>
        <w:rPr>
          <w:b/>
          <w:bCs/>
          <w:sz w:val="20"/>
        </w:rPr>
      </w:r>
    </w:p>
    <w:p>
      <w:pPr>
        <w:pStyle w:val="Normal"/>
        <w:rPr>
          <w:b/>
        </w:rPr>
      </w:pPr>
      <w:r>
        <w:rPr>
          <w:b/>
        </w:rPr>
        <w:t xml:space="preserve">Contact Person: </w:t>
      </w:r>
      <w:r>
        <w:rPr>
          <w:bCs/>
          <w:sz w:val="22"/>
        </w:rPr>
        <w:t>Vince Kaminski</w:t>
      </w:r>
      <w:r>
        <w:rPr>
          <w:b/>
        </w:rPr>
        <w:tab/>
        <w:tab/>
        <w:tab/>
        <w:t xml:space="preserve">Title: </w:t>
      </w:r>
      <w:r>
        <w:rPr>
          <w:bCs/>
          <w:sz w:val="22"/>
        </w:rPr>
        <w:t>Managing Director and Head of Research</w:t>
      </w:r>
    </w:p>
    <w:p>
      <w:pPr>
        <w:pStyle w:val="Heading3"/>
        <w:ind w:hanging="0" w:start="0"/>
        <w:rPr>
          <w:b w:val="false"/>
          <w:sz w:val="20"/>
        </w:rPr>
      </w:pPr>
      <w:r>
        <w:rPr>
          <w:b w:val="false"/>
          <w:sz w:val="20"/>
        </w:rPr>
      </w:r>
    </w:p>
    <w:p>
      <w:pPr>
        <w:pStyle w:val="Heading3"/>
        <w:ind w:hanging="0" w:start="0"/>
        <w:rPr/>
      </w:pPr>
      <w:r>
        <w:rPr>
          <w:sz w:val="20"/>
        </w:rPr>
        <w:t xml:space="preserve">Address:   </w:t>
      </w:r>
      <w:r>
        <w:rPr>
          <w:b w:val="false"/>
          <w:bCs/>
        </w:rPr>
        <w:t>1400 Smith Street</w:t>
      </w:r>
    </w:p>
    <w:p>
      <w:pPr>
        <w:pStyle w:val="Normal"/>
        <w:rPr>
          <w:b/>
          <w:sz w:val="22"/>
        </w:rPr>
      </w:pPr>
      <w:r>
        <w:rPr>
          <w:b/>
          <w:sz w:val="22"/>
        </w:rPr>
        <w:tab/>
        <w:t xml:space="preserve">    </w:t>
      </w:r>
      <w:r>
        <w:rPr>
          <w:bCs/>
          <w:sz w:val="22"/>
        </w:rPr>
        <w:t>Houston, TX  77002</w:t>
      </w:r>
      <w:r>
        <w:rPr>
          <w:b/>
        </w:rPr>
        <w:br/>
        <w:tab/>
        <w:t xml:space="preserve">    </w:t>
      </w:r>
    </w:p>
    <w:p>
      <w:pPr>
        <w:pStyle w:val="Normal"/>
        <w:rPr>
          <w:b/>
          <w:lang w:val="fr-FR"/>
        </w:rPr>
      </w:pPr>
      <w:r>
        <w:rPr>
          <w:b/>
          <w:sz w:val="22"/>
          <w:lang w:val="fr-FR"/>
        </w:rPr>
        <w:t xml:space="preserve">Phone:  </w:t>
      </w:r>
      <w:r>
        <w:rPr>
          <w:bCs/>
          <w:sz w:val="22"/>
          <w:lang w:val="fr-FR"/>
        </w:rPr>
        <w:t>(713) 853-3848</w:t>
      </w:r>
      <w:r>
        <w:rPr>
          <w:b/>
          <w:sz w:val="22"/>
          <w:lang w:val="fr-FR"/>
        </w:rPr>
        <w:t xml:space="preserve">    </w:t>
        <w:tab/>
        <w:t xml:space="preserve"> Fax:  </w:t>
        <w:tab/>
        <w:tab/>
        <w:t xml:space="preserve">Email: </w:t>
      </w:r>
      <w:r>
        <w:rPr>
          <w:bCs/>
          <w:sz w:val="22"/>
          <w:lang w:val="fr-FR"/>
        </w:rPr>
        <w:t>vkamins@enron.com</w:t>
      </w:r>
    </w:p>
    <w:p>
      <w:pPr>
        <w:pStyle w:val="Heading4"/>
        <w:rPr>
          <w:b w:val="false"/>
          <w:lang w:val="fr-FR"/>
        </w:rPr>
      </w:pPr>
      <w:r>
        <w:rPr>
          <w:b w:val="false"/>
          <w:lang w:val="fr-FR"/>
        </w:rPr>
      </w:r>
    </w:p>
    <w:p>
      <w:pPr>
        <w:pStyle w:val="Heading4"/>
        <w:rPr>
          <w:b w:val="false"/>
          <w:bCs/>
        </w:rPr>
      </w:pPr>
      <w:r>
        <w:rPr/>
        <w:t xml:space="preserve">Please include your web page information: </w:t>
      </w:r>
      <w:hyperlink r:id="rId2">
        <w:r>
          <w:rPr>
            <w:rStyle w:val="Hyperlink"/>
            <w:bCs/>
            <w:sz w:val="22"/>
          </w:rPr>
          <w:t>www.enron.com</w:t>
        </w:r>
      </w:hyperlink>
    </w:p>
    <w:p>
      <w:pPr>
        <w:pStyle w:val="Normal"/>
        <w:rPr>
          <w:b/>
          <w:bCs/>
        </w:rPr>
      </w:pPr>
      <w:r>
        <w:rPr>
          <w:b/>
          <w:bCs/>
        </w:rPr>
      </w:r>
    </w:p>
    <w:p>
      <w:pPr>
        <w:pStyle w:val="Normal"/>
        <w:rPr/>
      </w:pPr>
      <w:r>
        <w:rPr>
          <w:b/>
        </w:rPr>
        <w:t xml:space="preserve"># of Employees: </w:t>
      </w:r>
      <w:r>
        <w:rPr>
          <w:bCs/>
          <w:sz w:val="22"/>
        </w:rPr>
        <w:t>18,000 + worldwide</w:t>
      </w:r>
      <w:r>
        <w:rPr>
          <w:b/>
        </w:rPr>
        <w:tab/>
        <w:t xml:space="preserve">Years in Operation:  </w:t>
      </w:r>
      <w:r>
        <w:rPr>
          <w:bCs/>
          <w:sz w:val="22"/>
        </w:rPr>
        <w:t>14+ as “Enron”</w:t>
      </w:r>
    </w:p>
    <w:p>
      <w:pPr>
        <w:pStyle w:val="Normal"/>
        <w:rPr>
          <w:b/>
          <w:bCs/>
          <w:sz w:val="22"/>
        </w:rPr>
      </w:pPr>
      <w:r>
        <w:rPr>
          <w:b/>
          <w:bCs/>
          <w:sz w:val="22"/>
        </w:rPr>
      </w:r>
    </w:p>
    <w:p>
      <w:pPr>
        <w:pStyle w:val="Normal"/>
        <w:rPr>
          <w:b/>
        </w:rPr>
      </w:pPr>
      <w:r>
        <w:rPr>
          <w:b/>
        </w:rPr>
        <w:t xml:space="preserve">Industry: </w:t>
      </w:r>
      <w:r>
        <w:rPr>
          <w:bCs/>
          <w:sz w:val="22"/>
        </w:rPr>
        <w:t>Energy &amp; Communciations</w:t>
      </w:r>
    </w:p>
    <w:p>
      <w:pPr>
        <w:pStyle w:val="Normal"/>
        <w:rPr>
          <w:b/>
        </w:rPr>
      </w:pPr>
      <w:r>
        <w:rPr>
          <w:b/>
        </w:rPr>
      </w:r>
    </w:p>
    <w:p>
      <w:pPr>
        <w:pStyle w:val="Normal"/>
        <w:rPr>
          <w:b/>
        </w:rPr>
      </w:pPr>
      <w:r>
        <w:rPr>
          <w:b/>
        </w:rPr>
        <w:t>Brief Description of Company:</w:t>
      </w:r>
    </w:p>
    <w:p>
      <w:pPr>
        <w:pStyle w:val="Normal"/>
        <w:rPr>
          <w:b/>
          <w:sz w:val="22"/>
        </w:rPr>
      </w:pPr>
      <w:r>
        <w:rPr>
          <w:b/>
          <w:sz w:val="22"/>
        </w:rPr>
      </w:r>
    </w:p>
    <w:p>
      <w:pPr>
        <w:pStyle w:val="Normal"/>
        <w:spacing w:lineRule="auto" w:line="360"/>
        <w:ind w:firstLine="720" w:end="0"/>
        <w:rPr>
          <w:sz w:val="24"/>
        </w:rPr>
      </w:pPr>
      <w:r>
        <w:rPr>
          <w:color w:val="000000"/>
          <w:sz w:val="24"/>
        </w:rPr>
        <w:t xml:space="preserve">Enron is one of the world’s leading electricity, natural gas and communications companies.  The company, with revenues of $40 billion in 1999 and $30 billion for the first six months of 2000,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i/>
          <w:color w:val="000000"/>
          <w:sz w:val="24"/>
        </w:rPr>
        <w:t>Fortune</w:t>
      </w:r>
      <w:r>
        <w:rPr>
          <w:color w:val="000000"/>
          <w:sz w:val="24"/>
        </w:rPr>
        <w:t xml:space="preserve"> magazine has named Enron “America’s Most Innovative Company” for five consecutive years, the top company for “Quality of Management” and the second best company for “Employee Talent.”  In addition, Enron ranks in the top quarter of </w:t>
      </w:r>
      <w:r>
        <w:rPr>
          <w:i/>
          <w:color w:val="000000"/>
          <w:sz w:val="24"/>
        </w:rPr>
        <w:t>Fortune's</w:t>
      </w:r>
      <w:r>
        <w:rPr>
          <w:color w:val="000000"/>
          <w:sz w:val="24"/>
        </w:rPr>
        <w:t xml:space="preserve"> "Best 100 Companies to Work For in America.”  Enron’s Internet address is </w:t>
      </w:r>
      <w:r>
        <w:rPr>
          <w:color w:val="0000FF"/>
          <w:sz w:val="24"/>
          <w:u w:val="single"/>
        </w:rPr>
        <w:t>www.enron.com</w:t>
      </w:r>
      <w:r>
        <w:rPr>
          <w:color w:val="000000"/>
          <w:sz w:val="24"/>
        </w:rPr>
        <w:t>.  The stock is traded under the ticker symbol “ENE.”</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18"/>
        </w:rPr>
      </w:pPr>
      <w:r>
        <w:rPr>
          <w:sz w:val="18"/>
        </w:rPr>
      </w:r>
    </w:p>
    <w:p>
      <w:pPr>
        <w:pStyle w:val="Normal"/>
        <w:rPr>
          <w:b/>
          <w:bCs/>
          <w:i/>
          <w:i/>
          <w:iCs/>
          <w:sz w:val="18"/>
        </w:rPr>
      </w:pPr>
      <w:r>
        <w:rPr>
          <w:b/>
          <w:bCs/>
          <w:i/>
          <w:iCs/>
          <w:sz w:val="18"/>
        </w:rPr>
      </w:r>
    </w:p>
    <w:p>
      <w:pPr>
        <w:pStyle w:val="Normal"/>
        <w:rPr>
          <w:b/>
          <w:bCs/>
          <w:i/>
          <w:i/>
          <w:iCs/>
          <w:sz w:val="18"/>
        </w:rPr>
      </w:pPr>
      <w:r>
        <w:rPr>
          <w:b/>
          <w:bCs/>
          <w:i/>
          <w:iCs/>
          <w:sz w:val="18"/>
        </w:rPr>
        <w:t>Please return forms via e-mail or fax to:</w:t>
      </w:r>
    </w:p>
    <w:p>
      <w:pPr>
        <w:pStyle w:val="Normal"/>
        <w:rPr>
          <w:b/>
          <w:bCs/>
          <w:i/>
          <w:i/>
          <w:iCs/>
          <w:sz w:val="18"/>
        </w:rPr>
      </w:pPr>
      <w:r>
        <w:rPr>
          <w:b/>
          <w:bCs/>
          <w:i/>
          <w:iCs/>
          <w:sz w:val="18"/>
        </w:rPr>
      </w:r>
    </w:p>
    <w:p>
      <w:pPr>
        <w:pStyle w:val="Heading6"/>
        <w:ind w:hanging="0" w:start="0"/>
        <w:rPr/>
      </w:pPr>
      <w:r>
        <w:rPr/>
        <w:t>Steven Bayne</w:t>
      </w:r>
    </w:p>
    <w:p>
      <w:pPr>
        <w:pStyle w:val="Normal"/>
        <w:rPr>
          <w:b/>
          <w:bCs/>
          <w:i/>
          <w:i/>
          <w:iCs/>
          <w:sz w:val="18"/>
        </w:rPr>
      </w:pPr>
      <w:r>
        <w:rPr>
          <w:b/>
          <w:bCs/>
          <w:i/>
          <w:iCs/>
          <w:sz w:val="18"/>
        </w:rPr>
        <w:t>Project Director, FAP</w:t>
      </w:r>
    </w:p>
    <w:p>
      <w:pPr>
        <w:pStyle w:val="Normal"/>
        <w:rPr>
          <w:b/>
          <w:bCs/>
          <w:i/>
          <w:i/>
          <w:iCs/>
          <w:sz w:val="18"/>
        </w:rPr>
      </w:pPr>
      <w:r>
        <w:rPr>
          <w:b/>
          <w:bCs/>
          <w:i/>
          <w:iCs/>
          <w:sz w:val="18"/>
        </w:rPr>
        <w:t xml:space="preserve">Ph: 215.573.8394 </w:t>
      </w:r>
    </w:p>
    <w:p>
      <w:pPr>
        <w:pStyle w:val="Heading5"/>
        <w:ind w:hanging="0" w:start="0"/>
        <w:rPr>
          <w:i/>
          <w:i/>
          <w:iCs/>
        </w:rPr>
      </w:pPr>
      <w:r>
        <w:rPr>
          <w:i/>
          <w:iCs/>
        </w:rPr>
        <w:t xml:space="preserve">Email: </w:t>
      </w:r>
      <w:hyperlink r:id="rId3">
        <w:r>
          <w:rPr>
            <w:rStyle w:val="Hyperlink"/>
            <w:i/>
            <w:iCs/>
          </w:rPr>
          <w:t>FAP@management.wharton.upenn.edu</w:t>
        </w:r>
      </w:hyperlink>
    </w:p>
    <w:p>
      <w:pPr>
        <w:pStyle w:val="Normal"/>
        <w:rPr>
          <w:b/>
          <w:bCs/>
          <w:i/>
          <w:i/>
          <w:iCs/>
          <w:sz w:val="18"/>
        </w:rPr>
      </w:pPr>
      <w:r>
        <w:rPr>
          <w:b/>
          <w:bCs/>
          <w:i/>
          <w:iCs/>
          <w:sz w:val="18"/>
        </w:rPr>
        <w:t>FAX: 215.573.5727</w:t>
      </w:r>
    </w:p>
    <w:sectPr>
      <w:type w:val="nextPage"/>
      <w:pgSz w:w="12240" w:h="15840"/>
      <w:pgMar w:left="1800" w:right="1800" w:gutter="0" w:header="0" w:top="1440" w:footer="0" w:bottom="1440"/>
      <w:pgBorders w:display="allPages" w:offsetFrom="page">
        <w:top w:val="double" w:sz="4" w:space="24" w:color="000000"/>
        <w:left w:val="double" w:sz="4" w:space="24" w:color="000000"/>
        <w:bottom w:val="double" w:sz="4" w:space="24" w:color="000000"/>
        <w:right w:val="double" w:sz="4" w:space="2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ind w:hanging="0" w:start="0" w:end="-720"/>
      <w:outlineLvl w:val="1"/>
    </w:pPr>
    <w:rPr>
      <w:b/>
      <w:sz w:val="22"/>
    </w:rPr>
  </w:style>
  <w:style w:type="paragraph" w:styleId="Heading3">
    <w:name w:val="heading 3"/>
    <w:basedOn w:val="Normal"/>
    <w:next w:val="Normal"/>
    <w:qFormat/>
    <w:pPr>
      <w:keepNext w:val="true"/>
      <w:numPr>
        <w:ilvl w:val="2"/>
        <w:numId w:val="1"/>
      </w:numPr>
      <w:outlineLvl w:val="2"/>
    </w:pPr>
    <w:rPr>
      <w:b/>
      <w:sz w:val="22"/>
    </w:rPr>
  </w:style>
  <w:style w:type="paragraph" w:styleId="Heading4">
    <w:name w:val="heading 4"/>
    <w:basedOn w:val="Normal"/>
    <w:next w:val="Normal"/>
    <w:qFormat/>
    <w:pPr>
      <w:keepNext w:val="true"/>
      <w:numPr>
        <w:ilvl w:val="3"/>
        <w:numId w:val="1"/>
      </w:numPr>
      <w:ind w:hanging="0" w:start="0" w:end="720"/>
      <w:outlineLvl w:val="3"/>
    </w:pPr>
    <w:rPr>
      <w:b/>
    </w:rPr>
  </w:style>
  <w:style w:type="paragraph" w:styleId="Heading5">
    <w:name w:val="heading 5"/>
    <w:basedOn w:val="Normal"/>
    <w:next w:val="Normal"/>
    <w:qFormat/>
    <w:pPr>
      <w:keepNext w:val="true"/>
      <w:numPr>
        <w:ilvl w:val="4"/>
        <w:numId w:val="1"/>
      </w:numPr>
      <w:outlineLvl w:val="4"/>
    </w:pPr>
    <w:rPr>
      <w:b/>
      <w:bCs/>
      <w:sz w:val="18"/>
    </w:rPr>
  </w:style>
  <w:style w:type="paragraph" w:styleId="Heading6">
    <w:name w:val="heading 6"/>
    <w:basedOn w:val="Normal"/>
    <w:next w:val="Normal"/>
    <w:qFormat/>
    <w:pPr>
      <w:keepNext w:val="true"/>
      <w:numPr>
        <w:ilvl w:val="5"/>
        <w:numId w:val="1"/>
      </w:numPr>
      <w:outlineLvl w:val="5"/>
    </w:pPr>
    <w:rPr>
      <w:b/>
      <w:bCs/>
      <w:i/>
      <w:iCs/>
      <w:sz w:val="1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i/>
      <w:sz w:val="22"/>
    </w:rPr>
  </w:style>
  <w:style w:type="paragraph" w:styleId="BodyText">
    <w:name w:val="Body Text"/>
    <w:basedOn w:val="Normal"/>
    <w:pPr/>
    <w:rPr>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hyperlink" Target="mailto:FAP@management.wharton.upenn.ed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2000-10-11T13:53:00Z</dcterms:created>
  <dc:creator>Department of Management</dc:creator>
  <dc:description/>
  <dc:language>en-CA</dc:language>
  <cp:lastModifiedBy>cpatric</cp:lastModifiedBy>
  <cp:lastPrinted>2000-06-27T09:41:00Z</cp:lastPrinted>
  <dcterms:modified xsi:type="dcterms:W3CDTF">2000-10-11T13:53:00Z</dcterms:modified>
  <cp:revision>2</cp:revision>
  <dc:subject/>
  <dc:title>The Wharton School of the University of Pennsylvania</dc:title>
</cp:coreProperties>
</file>