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sz w:val="22"/>
        </w:rPr>
      </w:pPr>
      <w:r>
        <w:rPr>
          <w:sz w:val="22"/>
        </w:rPr>
        <w:t>August ___, 2000</w:t>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Normal"/>
        <w:rPr>
          <w:sz w:val="22"/>
        </w:rPr>
      </w:pPr>
      <w:r>
        <w:rPr>
          <w:sz w:val="22"/>
        </w:rPr>
        <w:t>Western Area Power Administration</w:t>
      </w:r>
    </w:p>
    <w:p>
      <w:pPr>
        <w:pStyle w:val="Normal"/>
        <w:rPr>
          <w:sz w:val="22"/>
        </w:rPr>
      </w:pPr>
      <w:r>
        <w:rPr>
          <w:sz w:val="22"/>
        </w:rPr>
        <w:t>P.O. Box 35800</w:t>
      </w:r>
    </w:p>
    <w:p>
      <w:pPr>
        <w:pStyle w:val="Normal"/>
        <w:rPr/>
      </w:pPr>
      <w:r>
        <w:rPr>
          <w:sz w:val="22"/>
        </w:rPr>
        <w:t>2900 4</w:t>
      </w:r>
      <w:r>
        <w:rPr>
          <w:sz w:val="22"/>
          <w:vertAlign w:val="superscript"/>
        </w:rPr>
        <w:t>th</w:t>
      </w:r>
      <w:r>
        <w:rPr>
          <w:sz w:val="22"/>
        </w:rPr>
        <w:t xml:space="preserve"> Avenue North</w:t>
      </w:r>
    </w:p>
    <w:p>
      <w:pPr>
        <w:pStyle w:val="Normal"/>
        <w:rPr>
          <w:sz w:val="22"/>
        </w:rPr>
      </w:pPr>
      <w:r>
        <w:rPr>
          <w:sz w:val="22"/>
        </w:rPr>
        <w:t>Billings, MT 59107-5800</w:t>
      </w:r>
    </w:p>
    <w:p>
      <w:pPr>
        <w:pStyle w:val="Normal"/>
        <w:rPr>
          <w:sz w:val="22"/>
        </w:rPr>
      </w:pPr>
      <w:r>
        <w:rPr>
          <w:sz w:val="22"/>
        </w:rPr>
      </w:r>
    </w:p>
    <w:p>
      <w:pPr>
        <w:pStyle w:val="Normal"/>
        <w:rPr>
          <w:sz w:val="22"/>
        </w:rPr>
      </w:pPr>
      <w:r>
        <w:rPr>
          <w:sz w:val="22"/>
        </w:rPr>
      </w:r>
    </w:p>
    <w:p>
      <w:pPr>
        <w:pStyle w:val="Normal"/>
        <w:rPr>
          <w:sz w:val="22"/>
        </w:rPr>
      </w:pPr>
      <w:r>
        <w:rPr>
          <w:sz w:val="22"/>
        </w:rPr>
        <w:t>Attention: Kathleen Portra</w:t>
      </w:r>
    </w:p>
    <w:p>
      <w:pPr>
        <w:pStyle w:val="Normal"/>
        <w:rPr>
          <w:sz w:val="22"/>
        </w:rPr>
      </w:pPr>
      <w:r>
        <w:rPr>
          <w:sz w:val="22"/>
        </w:rPr>
      </w:r>
    </w:p>
    <w:p>
      <w:pPr>
        <w:pStyle w:val="Normal"/>
        <w:rPr/>
      </w:pPr>
      <w:r>
        <w:rPr>
          <w:sz w:val="22"/>
        </w:rPr>
        <w:t xml:space="preserve">Re: </w:t>
      </w:r>
      <w:r>
        <w:rPr>
          <w:sz w:val="22"/>
          <w:u w:val="single"/>
        </w:rPr>
        <w:t>EnronOnline Electronic Trading Agreement</w:t>
      </w:r>
    </w:p>
    <w:p>
      <w:pPr>
        <w:pStyle w:val="Normal"/>
        <w:rPr>
          <w:sz w:val="22"/>
          <w:u w:val="single"/>
        </w:rPr>
      </w:pPr>
      <w:r>
        <w:rPr>
          <w:sz w:val="22"/>
          <w:u w:val="single"/>
        </w:rPr>
      </w:r>
    </w:p>
    <w:p>
      <w:pPr>
        <w:pStyle w:val="Normal"/>
        <w:rPr>
          <w:sz w:val="22"/>
        </w:rPr>
      </w:pPr>
      <w:r>
        <w:rPr>
          <w:sz w:val="22"/>
        </w:rPr>
        <w:t>Dear Kathleen:</w:t>
      </w:r>
    </w:p>
    <w:p>
      <w:pPr>
        <w:pStyle w:val="Normal"/>
        <w:rPr>
          <w:sz w:val="22"/>
        </w:rPr>
      </w:pPr>
      <w:r>
        <w:rPr>
          <w:sz w:val="22"/>
        </w:rPr>
      </w:r>
    </w:p>
    <w:p>
      <w:pPr>
        <w:pStyle w:val="Normal"/>
        <w:jc w:val="both"/>
        <w:rPr>
          <w:sz w:val="22"/>
        </w:rPr>
      </w:pPr>
      <w:r>
        <w:rPr>
          <w:sz w:val="22"/>
        </w:rPr>
        <w:t>This letter will serve as the parties acknowledgement of the following amendments to the Electronic Trading Agreement (the “ETA”) which must be accepted by Western Area Power Administration on the EnronOnline web site before using the site for trading:</w:t>
      </w:r>
    </w:p>
    <w:p>
      <w:pPr>
        <w:pStyle w:val="Normal"/>
        <w:jc w:val="both"/>
        <w:rPr>
          <w:sz w:val="22"/>
        </w:rPr>
      </w:pPr>
      <w:r>
        <w:rPr>
          <w:sz w:val="22"/>
        </w:rPr>
      </w:r>
    </w:p>
    <w:p>
      <w:pPr>
        <w:pStyle w:val="BodyText2"/>
        <w:rPr>
          <w:sz w:val="22"/>
        </w:rPr>
      </w:pPr>
      <w:r>
        <w:rPr>
          <w:sz w:val="22"/>
        </w:rPr>
        <w:t>1.</w:t>
        <w:tab/>
        <w:t>Section 4(b) of the ETA is hereby amended by adding the following at the beginning thereof:  “To the extent allowed by law,”</w:t>
      </w:r>
    </w:p>
    <w:p>
      <w:pPr>
        <w:pStyle w:val="Normal"/>
        <w:spacing w:lineRule="exact" w:line="240"/>
        <w:ind w:firstLine="720" w:end="0"/>
        <w:jc w:val="both"/>
        <w:rPr>
          <w:sz w:val="22"/>
        </w:rPr>
      </w:pPr>
      <w:r>
        <w:rPr>
          <w:sz w:val="22"/>
        </w:rPr>
      </w:r>
    </w:p>
    <w:p>
      <w:pPr>
        <w:pStyle w:val="BodyText3"/>
        <w:rPr/>
      </w:pPr>
      <w:r>
        <w:rPr/>
        <w:t>2.</w:t>
        <w:tab/>
        <w:t xml:space="preserve">Section 6(f) of the ETA is hereby amended to read in its entirety as follows:  “This Agreement shall be governed by and construed in accordance with the laws of the State of New York, except to the extent that the parties’ rights and obligations are required to be governed by Federal law, in which case such rights and obligations shall be governed by Federal law.  If the United States Secretary of Energy publishes regulations which permit agencies within the Department of Energy to participate in binding arbitration, any contract dispute or contract issue between the parties arising under this Agreement shall be subject to binding arbitration.  The parties shall make a good faith effort to resolve such disputes before initiating arbitration proceedings.  </w:t>
      </w:r>
    </w:p>
    <w:p>
      <w:pPr>
        <w:pStyle w:val="BodyText3"/>
        <w:rPr/>
      </w:pPr>
      <w:r>
        <w:rPr/>
      </w:r>
    </w:p>
    <w:p>
      <w:pPr>
        <w:pStyle w:val="BodyTextIndent2"/>
        <w:ind w:start="0" w:end="0"/>
        <w:rPr/>
      </w:pPr>
      <w:r>
        <w:rPr/>
        <w:t>Any binding arbitration entered into pursuant to this agreement shall be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sz w:val="22"/>
        </w:rPr>
      </w:pPr>
      <w:r>
        <w:rPr>
          <w:sz w:val="22"/>
        </w:rPr>
      </w:r>
    </w:p>
    <w:p>
      <w:pPr>
        <w:pStyle w:val="BodyTextIndent2"/>
        <w:ind w:start="0" w:end="0"/>
        <w:rPr>
          <w:sz w:val="22"/>
        </w:rPr>
      </w:pPr>
      <w:r>
        <w:rPr>
          <w:sz w:val="22"/>
        </w:rPr>
      </w:r>
    </w:p>
    <w:p>
      <w:pPr>
        <w:pStyle w:val="BodyTextIndent2"/>
        <w:ind w:start="0" w:end="0"/>
        <w:rPr/>
      </w:pPr>
      <w:r>
        <w:rPr/>
      </w:r>
    </w:p>
    <w:p>
      <w:pPr>
        <w:pStyle w:val="BodyTextIndent2"/>
        <w:ind w:start="0" w:end="0"/>
        <w:rPr/>
      </w:pPr>
      <w:r>
        <w:rPr/>
      </w:r>
    </w:p>
    <w:p>
      <w:pPr>
        <w:pStyle w:val="BodyText3"/>
        <w:rPr/>
      </w:pPr>
      <w:r>
        <w:rPr/>
      </w:r>
      <w:r>
        <w:br w:type="page"/>
      </w:r>
    </w:p>
    <w:p>
      <w:pPr>
        <w:pStyle w:val="Normal"/>
        <w:jc w:val="both"/>
        <w:rPr>
          <w:color w:val="000000"/>
          <w:sz w:val="22"/>
        </w:rPr>
      </w:pPr>
      <w:r>
        <w:rPr>
          <w:color w:val="000000"/>
          <w:sz w:val="22"/>
        </w:rPr>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t>EnronOnline, LLC</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w:t>
      </w:r>
    </w:p>
    <w:p>
      <w:pPr>
        <w:pStyle w:val="Normal"/>
        <w:jc w:val="both"/>
        <w:rPr>
          <w:sz w:val="22"/>
        </w:rPr>
      </w:pPr>
      <w:r>
        <w:rPr>
          <w:sz w:val="22"/>
        </w:rPr>
        <w:t>Name:___________________</w:t>
      </w:r>
    </w:p>
    <w:p>
      <w:pPr>
        <w:pStyle w:val="Normal"/>
        <w:jc w:val="both"/>
        <w:rPr>
          <w:sz w:val="22"/>
        </w:rPr>
      </w:pPr>
      <w:r>
        <w:rPr>
          <w:sz w:val="22"/>
        </w:rPr>
        <w:t>Title:____________________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Accepted and agreed:</w:t>
      </w:r>
    </w:p>
    <w:p>
      <w:pPr>
        <w:pStyle w:val="Normal"/>
        <w:jc w:val="both"/>
        <w:rPr>
          <w:sz w:val="22"/>
        </w:rPr>
      </w:pPr>
      <w:r>
        <w:rPr>
          <w:sz w:val="22"/>
        </w:rPr>
      </w:r>
    </w:p>
    <w:p>
      <w:pPr>
        <w:pStyle w:val="Normal"/>
        <w:jc w:val="both"/>
        <w:rPr>
          <w:sz w:val="22"/>
        </w:rPr>
      </w:pPr>
      <w:r>
        <w:rPr>
          <w:sz w:val="22"/>
        </w:rPr>
        <w:t>Western Area Power Administration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w:t>
      </w:r>
    </w:p>
    <w:p>
      <w:pPr>
        <w:pStyle w:val="Heading1"/>
        <w:ind w:hanging="0" w:start="0"/>
        <w:jc w:val="both"/>
        <w:rPr>
          <w:sz w:val="22"/>
        </w:rPr>
      </w:pPr>
      <w:r>
        <w:rPr>
          <w:sz w:val="22"/>
        </w:rPr>
        <w:t>Name:___________________</w:t>
      </w:r>
    </w:p>
    <w:p>
      <w:pPr>
        <w:pStyle w:val="Heading1"/>
        <w:ind w:hanging="0" w:start="0"/>
        <w:jc w:val="both"/>
        <w:rPr>
          <w:sz w:val="22"/>
        </w:rPr>
      </w:pPr>
      <w:r>
        <w:rPr>
          <w:sz w:val="22"/>
        </w:rPr>
        <w:t>Title:____________________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/mnt/main-storage/datasets/enron-docs/doc/Western_Area_Power_Admin_ETAkp.doc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2000-08-24T17:28:00Z</dcterms:created>
  <dc:creator>mtaylo1</dc:creator>
  <dc:description/>
  <dc:language>en-CA</dc:language>
  <cp:lastModifiedBy>Your User Name Here</cp:lastModifiedBy>
  <cp:lastPrinted>2000-08-24T12:17:00Z</cp:lastPrinted>
  <dcterms:modified xsi:type="dcterms:W3CDTF">2000-08-24T17:28:00Z</dcterms:modified>
  <cp:revision>2</cp:revision>
  <dc:subject/>
  <dc:title>J</dc:title>
</cp:coreProperties>
</file>