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color w:val="0000FF"/>
        </w:rPr>
        <w:drawing>
          <wp:inline distT="0" distB="0" distL="0" distR="0">
            <wp:extent cx="1343025" cy="161925"/>
            <wp:effectExtent l="0" t="0" r="0" b="0"/>
            <wp:docPr id="1" name="reuters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uters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" t="-222" r="-27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br/>
      </w:r>
      <w:r>
        <w:rPr>
          <w:b/>
          <w:bCs/>
        </w:rPr>
        <w:t>USA: U.S. West spot power inches higher on Monday loads.</w:t>
      </w:r>
      <w:r>
        <w:rPr/>
        <w:br/>
        <w:t xml:space="preserve">  </w:t>
        <w:br/>
        <w:t xml:space="preserve">10/20/2000 </w:t>
        <w:br/>
        <w:t xml:space="preserve">Reuters English News Service </w:t>
        <w:br/>
        <w:t xml:space="preserve">(C) Reuters Limited 2000. </w:t>
      </w:r>
    </w:p>
    <w:p>
      <w:pPr>
        <w:pStyle w:val="NormalWeb"/>
        <w:rPr/>
      </w:pPr>
      <w:r>
        <w:rPr/>
        <w:t xml:space="preserve">SAN FRANCISCO, Oct 20 (Reuters) - Scant hydroflows and the </w:t>
      </w:r>
    </w:p>
    <w:p>
      <w:pPr>
        <w:pStyle w:val="NormalWeb"/>
        <w:rPr/>
      </w:pPr>
      <w:r>
        <w:rPr/>
        <w:t xml:space="preserve">predictably higher loads for the Monday component of the </w:t>
      </w:r>
    </w:p>
    <w:p>
      <w:pPr>
        <w:pStyle w:val="NormalWeb"/>
        <w:rPr/>
      </w:pPr>
      <w:r>
        <w:rPr/>
        <w:t xml:space="preserve">Monday-Sunday package pulled Western spot electricity prices </w:t>
      </w:r>
    </w:p>
    <w:p>
      <w:pPr>
        <w:pStyle w:val="NormalWeb"/>
        <w:rPr/>
      </w:pPr>
      <w:r>
        <w:rPr/>
        <w:t xml:space="preserve">higher Friday, though mild weather tempered demand throughout the </w:t>
      </w:r>
    </w:p>
    <w:p>
      <w:pPr>
        <w:pStyle w:val="NormalWeb"/>
        <w:rPr/>
      </w:pPr>
      <w:r>
        <w:rPr/>
        <w:t xml:space="preserve">region, traders said. </w:t>
      </w:r>
    </w:p>
    <w:p>
      <w:pPr>
        <w:pStyle w:val="NormalWeb"/>
        <w:rPr/>
      </w:pPr>
      <w:r>
        <w:rPr/>
        <w:t xml:space="preserve">"Temperatures are coming off a bit in the Southwest. We're </w:t>
      </w:r>
    </w:p>
    <w:p>
      <w:pPr>
        <w:pStyle w:val="NormalWeb"/>
        <w:rPr/>
      </w:pPr>
      <w:r>
        <w:rPr/>
        <w:t xml:space="preserve">looking at that as a reason for softer prices next week. But </w:t>
      </w:r>
    </w:p>
    <w:p>
      <w:pPr>
        <w:pStyle w:val="NormalWeb"/>
        <w:rPr/>
      </w:pPr>
      <w:r>
        <w:rPr/>
        <w:t xml:space="preserve">we're not expecting any big moves," said one Northwest trader. </w:t>
      </w:r>
    </w:p>
    <w:p>
      <w:pPr>
        <w:pStyle w:val="NormalWeb"/>
        <w:rPr/>
      </w:pPr>
      <w:r>
        <w:rPr/>
        <w:t xml:space="preserve">Traders said most of the region was basking in the "comfort </w:t>
      </w:r>
    </w:p>
    <w:p>
      <w:pPr>
        <w:pStyle w:val="NormalWeb"/>
        <w:rPr/>
      </w:pPr>
      <w:r>
        <w:rPr/>
        <w:t xml:space="preserve">zone", with the National Weather Service's latest 6-10 day </w:t>
      </w:r>
    </w:p>
    <w:p>
      <w:pPr>
        <w:pStyle w:val="NormalWeb"/>
        <w:rPr/>
      </w:pPr>
      <w:r>
        <w:rPr/>
        <w:t xml:space="preserve">forecast for Oct. 25-29 showing temperatures across the region </w:t>
      </w:r>
    </w:p>
    <w:p>
      <w:pPr>
        <w:pStyle w:val="NormalWeb"/>
        <w:rPr/>
      </w:pPr>
      <w:r>
        <w:rPr/>
        <w:t xml:space="preserve">averaging slightly below normal. </w:t>
      </w:r>
    </w:p>
    <w:p>
      <w:pPr>
        <w:pStyle w:val="NormalWeb"/>
        <w:rPr/>
      </w:pPr>
      <w:r>
        <w:rPr/>
        <w:t xml:space="preserve">Hydro supplies in the Northwest, reduced to their autumn </w:t>
      </w:r>
    </w:p>
    <w:p>
      <w:pPr>
        <w:pStyle w:val="NormalWeb"/>
        <w:rPr/>
      </w:pPr>
      <w:r>
        <w:rPr/>
        <w:t xml:space="preserve">trickle, kept prices for light-load power dangling only a few </w:t>
      </w:r>
    </w:p>
    <w:p>
      <w:pPr>
        <w:pStyle w:val="NormalWeb"/>
        <w:rPr/>
      </w:pPr>
      <w:r>
        <w:rPr/>
        <w:t xml:space="preserve">dollars below heavy-load prices. </w:t>
      </w:r>
    </w:p>
    <w:p>
      <w:pPr>
        <w:pStyle w:val="NormalWeb"/>
        <w:rPr/>
      </w:pPr>
      <w:r>
        <w:rPr/>
        <w:t xml:space="preserve">The flurry of FERC filings continued Friday, with Sempra's </w:t>
      </w:r>
    </w:p>
    <w:p>
      <w:pPr>
        <w:pStyle w:val="NormalWeb"/>
        <w:rPr/>
      </w:pPr>
      <w:r>
        <w:rPr/>
        <w:t xml:space="preserve">San Diego Gas and Electric sending federal regulators a 17-point </w:t>
      </w:r>
    </w:p>
    <w:p>
      <w:pPr>
        <w:pStyle w:val="NormalWeb"/>
        <w:rPr/>
      </w:pPr>
      <w:r>
        <w:rPr/>
        <w:t xml:space="preserve">plan - including a proposed $100 per megawatt hour (MWh) price </w:t>
      </w:r>
    </w:p>
    <w:p>
      <w:pPr>
        <w:pStyle w:val="NormalWeb"/>
        <w:rPr/>
      </w:pPr>
      <w:r>
        <w:rPr/>
        <w:t xml:space="preserve">cap on wholesale prices - aimed at bringing some stability to </w:t>
      </w:r>
    </w:p>
    <w:p>
      <w:pPr>
        <w:pStyle w:val="NormalWeb"/>
        <w:rPr/>
      </w:pPr>
      <w:r>
        <w:rPr/>
        <w:t xml:space="preserve">California's chaotic power market. </w:t>
      </w:r>
    </w:p>
    <w:p>
      <w:pPr>
        <w:pStyle w:val="NormalWeb"/>
        <w:rPr/>
      </w:pPr>
      <w:r>
        <w:rPr/>
        <w:t xml:space="preserve">PG&amp;E Corp. and Edison International's local utilities, </w:t>
      </w:r>
    </w:p>
    <w:p>
      <w:pPr>
        <w:pStyle w:val="NormalWeb"/>
        <w:rPr/>
      </w:pPr>
      <w:r>
        <w:rPr/>
        <w:t xml:space="preserve">smarting from spot power purchases this summer well above $100, </w:t>
      </w:r>
    </w:p>
    <w:p>
      <w:pPr>
        <w:pStyle w:val="NormalWeb"/>
        <w:rPr/>
      </w:pPr>
      <w:r>
        <w:rPr/>
        <w:t xml:space="preserve">earlier this month made a joint filing arguing for the same $100 </w:t>
      </w:r>
    </w:p>
    <w:p>
      <w:pPr>
        <w:pStyle w:val="NormalWeb"/>
        <w:rPr/>
      </w:pPr>
      <w:r>
        <w:rPr/>
        <w:t xml:space="preserve">price cap. </w:t>
      </w:r>
    </w:p>
    <w:p>
      <w:pPr>
        <w:pStyle w:val="NormalWeb"/>
        <w:rPr/>
      </w:pPr>
      <w:r>
        <w:rPr/>
        <w:t xml:space="preserve">At the same time, the California Independent System Operator </w:t>
      </w:r>
    </w:p>
    <w:p>
      <w:pPr>
        <w:pStyle w:val="NormalWeb"/>
        <w:rPr/>
      </w:pPr>
      <w:r>
        <w:rPr/>
        <w:t xml:space="preserve">(ISO) said it would file on Friday its own plan to restore order </w:t>
      </w:r>
    </w:p>
    <w:p>
      <w:pPr>
        <w:pStyle w:val="NormalWeb"/>
        <w:rPr/>
      </w:pPr>
      <w:r>
        <w:rPr/>
        <w:t xml:space="preserve">to the market, handing FERC a proposal that industry sources said </w:t>
      </w:r>
    </w:p>
    <w:p>
      <w:pPr>
        <w:pStyle w:val="NormalWeb"/>
        <w:rPr/>
      </w:pPr>
      <w:r>
        <w:rPr/>
        <w:t xml:space="preserve">would likely include a recommendation to revise the current $250 </w:t>
      </w:r>
    </w:p>
    <w:p>
      <w:pPr>
        <w:pStyle w:val="NormalWeb"/>
        <w:rPr/>
      </w:pPr>
      <w:r>
        <w:rPr/>
        <w:t xml:space="preserve">wholesale price cap and promote forward trading. </w:t>
      </w:r>
    </w:p>
    <w:p>
      <w:pPr>
        <w:pStyle w:val="NormalWeb"/>
        <w:rPr/>
      </w:pPr>
      <w:r>
        <w:rPr/>
        <w:t xml:space="preserve">The ISO called a news conference at 11:30 PDT Friday to </w:t>
      </w:r>
    </w:p>
    <w:p>
      <w:pPr>
        <w:pStyle w:val="NormalWeb"/>
        <w:rPr/>
      </w:pPr>
      <w:r>
        <w:rPr/>
        <w:t xml:space="preserve">release details of its plan. </w:t>
      </w:r>
    </w:p>
    <w:p>
      <w:pPr>
        <w:pStyle w:val="NormalWeb"/>
        <w:rPr/>
      </w:pPr>
      <w:r>
        <w:rPr/>
        <w:t xml:space="preserve">Looking at near-term power demand, the ISO predicted loads on </w:t>
      </w:r>
    </w:p>
    <w:p>
      <w:pPr>
        <w:pStyle w:val="NormalWeb"/>
        <w:rPr/>
      </w:pPr>
      <w:r>
        <w:rPr/>
        <w:t xml:space="preserve">its grid would slide Saturday to a high of 27,659 MW from a </w:t>
      </w:r>
    </w:p>
    <w:p>
      <w:pPr>
        <w:pStyle w:val="NormalWeb"/>
        <w:rPr/>
      </w:pPr>
      <w:r>
        <w:rPr/>
        <w:t xml:space="preserve">revised forecast peak Friday of 30,880 MW. </w:t>
      </w:r>
    </w:p>
    <w:p>
      <w:pPr>
        <w:pStyle w:val="NormalWeb"/>
        <w:rPr/>
      </w:pPr>
      <w:r>
        <w:rPr/>
        <w:t xml:space="preserve">The return to of two downed coal-fired power plants - San </w:t>
      </w:r>
    </w:p>
    <w:p>
      <w:pPr>
        <w:pStyle w:val="NormalWeb"/>
        <w:rPr/>
      </w:pPr>
      <w:r>
        <w:rPr/>
        <w:t xml:space="preserve">Juan 1 (350 MW) in New Mexico and Colstrip 4 (740 MW) in Montana </w:t>
      </w:r>
    </w:p>
    <w:p>
      <w:pPr>
        <w:pStyle w:val="NormalWeb"/>
        <w:rPr/>
      </w:pPr>
      <w:r>
        <w:rPr/>
        <w:t xml:space="preserve">- could not be independently confirmed. Both units were expected </w:t>
      </w:r>
    </w:p>
    <w:p>
      <w:pPr>
        <w:pStyle w:val="NormalWeb"/>
        <w:rPr/>
      </w:pPr>
      <w:r>
        <w:rPr/>
        <w:t xml:space="preserve">to reconnect to the grid Friday but industry sources said their </w:t>
      </w:r>
    </w:p>
    <w:p>
      <w:pPr>
        <w:pStyle w:val="NormalWeb"/>
        <w:rPr/>
      </w:pPr>
      <w:r>
        <w:rPr/>
        <w:t xml:space="preserve">restarts were likely delayed until later today or some time over </w:t>
      </w:r>
    </w:p>
    <w:p>
      <w:pPr>
        <w:pStyle w:val="NormalWeb"/>
        <w:rPr/>
      </w:pPr>
      <w:r>
        <w:rPr/>
        <w:t xml:space="preserve">the weekend. </w:t>
      </w:r>
    </w:p>
    <w:p>
      <w:pPr>
        <w:pStyle w:val="NormalWeb"/>
        <w:rPr/>
      </w:pPr>
      <w:r>
        <w:rPr/>
        <w:t xml:space="preserve">Prices on the California Power Exchange (CalPX) for peak </w:t>
      </w:r>
    </w:p>
    <w:p>
      <w:pPr>
        <w:pStyle w:val="NormalWeb"/>
        <w:rPr/>
      </w:pPr>
      <w:r>
        <w:rPr/>
        <w:t xml:space="preserve">power Saturday fell to $86.57 per MWh from $111.20 for Friday </w:t>
      </w:r>
    </w:p>
    <w:p>
      <w:pPr>
        <w:pStyle w:val="NormalWeb"/>
        <w:rPr/>
      </w:pPr>
      <w:r>
        <w:rPr/>
        <w:t xml:space="preserve">deliveries, while the off-peak index eased to $84.40 from 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$85.03.</w:t>
      </w:r>
    </w:p>
    <w:p>
      <w:pPr>
        <w:pStyle w:val="Normal"/>
        <w:rPr/>
      </w:pPr>
      <w:r>
        <w:rPr/>
        <w:t xml:space="preserve">In the Southwest, temperatures were seen averaging mostly 3-8 </w:t>
      </w:r>
    </w:p>
    <w:p>
      <w:pPr>
        <w:pStyle w:val="NormalWeb"/>
        <w:spacing w:before="0" w:after="0"/>
        <w:rPr/>
      </w:pPr>
      <w:r>
        <w:rPr/>
        <w:t xml:space="preserve">degrees F below normal through Monday, moderating slightly to 0-4 </w:t>
      </w:r>
    </w:p>
    <w:p>
      <w:pPr>
        <w:pStyle w:val="NormalWeb"/>
        <w:spacing w:before="0" w:after="0"/>
        <w:rPr/>
      </w:pPr>
      <w:r>
        <w:rPr/>
        <w:t xml:space="preserve">below normal Tuesday, with the biggest departure from normal in </w:t>
      </w:r>
    </w:p>
    <w:p>
      <w:pPr>
        <w:pStyle w:val="NormalWeb"/>
        <w:spacing w:before="0" w:after="0"/>
        <w:rPr/>
      </w:pPr>
      <w:r>
        <w:rPr/>
        <w:t xml:space="preserve">the east, Weather Services Corp. (WSC) said. </w:t>
      </w:r>
    </w:p>
    <w:p>
      <w:pPr>
        <w:pStyle w:val="NormalWeb"/>
        <w:spacing w:before="0" w:after="0"/>
        <w:rPr/>
      </w:pPr>
      <w:r>
        <w:rPr/>
        <w:t xml:space="preserve">Northwest temperatures were seen holding within five degrees </w:t>
      </w:r>
    </w:p>
    <w:p>
      <w:pPr>
        <w:pStyle w:val="NormalWeb"/>
        <w:spacing w:before="0" w:after="0"/>
        <w:rPr/>
      </w:pPr>
      <w:r>
        <w:rPr/>
        <w:t xml:space="preserve">F on either side of normal through Tuesday, with the coastal </w:t>
      </w:r>
    </w:p>
    <w:p>
      <w:pPr>
        <w:pStyle w:val="NormalWeb"/>
        <w:spacing w:before="0" w:after="0"/>
        <w:rPr/>
      </w:pPr>
      <w:r>
        <w:rPr/>
        <w:t xml:space="preserve">areas generally above normal and interior regions generally below </w:t>
      </w:r>
    </w:p>
    <w:p>
      <w:pPr>
        <w:pStyle w:val="NormalWeb"/>
        <w:spacing w:before="0" w:after="0"/>
        <w:rPr/>
      </w:pPr>
      <w:r>
        <w:rPr/>
        <w:t xml:space="preserve">normal, WSC said. </w:t>
      </w:r>
    </w:p>
    <w:p>
      <w:pPr>
        <w:pStyle w:val="NormalWeb"/>
        <w:spacing w:before="0" w:after="0"/>
        <w:rPr/>
      </w:pPr>
      <w:r>
        <w:rPr/>
        <w:t xml:space="preserve">Throughout the West, planned and unplanned outages or </w:t>
      </w:r>
    </w:p>
    <w:p>
      <w:pPr>
        <w:pStyle w:val="NormalWeb"/>
        <w:spacing w:before="0" w:after="0"/>
        <w:rPr/>
      </w:pPr>
      <w:r>
        <w:rPr/>
        <w:t xml:space="preserve">reductions were underway at the following units (tentative </w:t>
      </w:r>
    </w:p>
    <w:p>
      <w:pPr>
        <w:pStyle w:val="NormalWeb"/>
        <w:spacing w:before="0" w:after="0"/>
        <w:rPr/>
      </w:pPr>
      <w:r>
        <w:rPr/>
        <w:t xml:space="preserve">restart dates): </w:t>
      </w:r>
    </w:p>
    <w:p>
      <w:pPr>
        <w:pStyle w:val="NormalWeb"/>
        <w:spacing w:before="0" w:after="0"/>
        <w:rPr/>
      </w:pPr>
      <w:r>
        <w:rPr/>
        <w:t xml:space="preserve">- 350 MW San Juan 1, coal, N.M. (Oct 20) </w:t>
      </w:r>
    </w:p>
    <w:p>
      <w:pPr>
        <w:pStyle w:val="NormalWeb"/>
        <w:spacing w:before="0" w:after="0"/>
        <w:rPr/>
      </w:pPr>
      <w:r>
        <w:rPr/>
        <w:t xml:space="preserve">- 740 MW Colstrip 4, coal, Mont. (Oct 21) </w:t>
      </w:r>
    </w:p>
    <w:p>
      <w:pPr>
        <w:pStyle w:val="NormalWeb"/>
        <w:spacing w:before="0" w:after="0"/>
        <w:rPr/>
      </w:pPr>
      <w:r>
        <w:rPr/>
        <w:t xml:space="preserve">- 1,100 MW Diablo Canyon 1, nuclear, Calif. (Nov 7) </w:t>
      </w:r>
    </w:p>
    <w:p>
      <w:pPr>
        <w:pStyle w:val="NormalWeb"/>
        <w:spacing w:before="0" w:after="0"/>
        <w:rPr/>
      </w:pPr>
      <w:r>
        <w:rPr/>
        <w:t xml:space="preserve">- 1,070 MW San Onofre 2, nuclear, Calif. (Nov 10) </w:t>
      </w:r>
    </w:p>
    <w:p>
      <w:pPr>
        <w:pStyle w:val="NormalWeb"/>
        <w:spacing w:before="0" w:after="0"/>
        <w:rPr/>
      </w:pPr>
      <w:r>
        <w:rPr/>
        <w:t xml:space="preserve">- 1,270 MW Palo Verde 2, nuke, Ariz. (Nov 12) </w:t>
      </w:r>
    </w:p>
    <w:p>
      <w:pPr>
        <w:pStyle w:val="NormalWeb"/>
        <w:spacing w:before="0" w:after="0"/>
        <w:rPr/>
      </w:pPr>
      <w:r>
        <w:rPr/>
        <w:t xml:space="preserve">- 739 MW Moss Landing 6, gas, Calif. (Nov 25) </w:t>
      </w:r>
    </w:p>
    <w:p>
      <w:pPr>
        <w:pStyle w:val="NormalWeb"/>
        <w:spacing w:before="0" w:after="0"/>
        <w:rPr/>
      </w:pPr>
      <w:r>
        <w:rPr/>
        <w:t xml:space="preserve">FUTURE PLANT OUTAGES - </w:t>
      </w:r>
    </w:p>
    <w:p>
      <w:pPr>
        <w:pStyle w:val="NormalWeb"/>
        <w:spacing w:before="0" w:after="0"/>
        <w:rPr/>
      </w:pPr>
      <w:r>
        <w:rPr/>
        <w:t xml:space="preserve">- 1,158 MW Columbia GS, nuclear, Wash. (April 2001, unknown) </w:t>
      </w:r>
    </w:p>
    <w:p>
      <w:pPr>
        <w:pStyle w:val="NormalWeb"/>
        <w:spacing w:before="0" w:after="0"/>
        <w:rPr/>
      </w:pPr>
      <w:r>
        <w:rPr/>
        <w:t xml:space="preserve">PRICES --- 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              </w:t>
      </w:r>
      <w:r>
        <w:rPr>
          <w:rFonts w:cs="Lucida Console" w:ascii="Lucida Console" w:hAnsi="Lucida Console"/>
          <w:sz w:val="15"/>
          <w:szCs w:val="15"/>
        </w:rPr>
        <w:t>10/20/00         10/19/00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Mid-Columbia peak        101.00-104.00     97.00-101.00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 93.00-99.00      84.00-86.00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Oct          ---         102.00-104.00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Nov    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                 </w:t>
      </w:r>
      <w:r>
        <w:rPr>
          <w:rFonts w:cs="Lucida Console" w:ascii="Lucida Console" w:hAnsi="Lucida Console"/>
          <w:sz w:val="15"/>
          <w:szCs w:val="15"/>
        </w:rPr>
        <w:t>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COB          peak        105.00-110.00 N  107.00-109.00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 98.00-99.00      86.00-90.00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Oct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Nov    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                 </w:t>
      </w:r>
      <w:r>
        <w:rPr>
          <w:rFonts w:cs="Lucida Console" w:ascii="Lucida Console" w:hAnsi="Lucida Console"/>
          <w:sz w:val="15"/>
          <w:szCs w:val="15"/>
        </w:rPr>
        <w:t>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Palo Verde   peak         85.00-87.00      78.00-82.00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 49.00-51.00      42.00-44.00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Oct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Nov    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                 </w:t>
      </w:r>
      <w:r>
        <w:rPr>
          <w:rFonts w:cs="Lucida Console" w:ascii="Lucida Console" w:hAnsi="Lucida Console"/>
          <w:sz w:val="15"/>
          <w:szCs w:val="15"/>
        </w:rPr>
        <w:t>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Four Corners peak         85.00-86.00 N    78.00-81.00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 49.00-51.00 N    39.00-42.00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Oct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Nov              ---              ---.</w:t>
      </w:r>
    </w:p>
    <w:p>
      <w:pPr>
        <w:pStyle w:val="NormalWeb"/>
        <w:spacing w:before="0" w:after="0"/>
        <w:rPr/>
      </w:pPr>
      <w:r>
        <w:rPr/>
        <w:b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Lucida Console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rstg2s.djnr.com/cgi-bin/DJInteractive?cgi=WEB_PUB_DETAILS&amp;GJANum=412144332&amp;page=st_channels/pubdetails&amp;SC=RTR&amp;NEWSC=RTR&amp;Single=On&amp;logo=ye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2000-10-23T14:06:00Z</dcterms:created>
  <dc:creator>mbuster</dc:creator>
  <dc:description/>
  <dc:language>en-CA</dc:language>
  <cp:lastModifiedBy>mbuster</cp:lastModifiedBy>
  <dcterms:modified xsi:type="dcterms:W3CDTF">2000-10-23T15:52:00Z</dcterms:modified>
  <cp:revision>1</cp:revision>
  <dc:subject/>
  <dc:title> </dc:title>
</cp:coreProperties>
</file>