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West Power Market Down On Sat; CalPX Higher Than Expected</w:t>
      </w:r>
      <w:r>
        <w:rPr/>
        <w:br/>
        <w:t xml:space="preserve">  </w:t>
        <w:br/>
        <w:t xml:space="preserve">11/02/2000 </w:t>
        <w:br/>
        <w:t xml:space="preserve">Dow Jones Energy Service </w:t>
        <w:br/>
        <w:t xml:space="preserve">(Copyright (c) 2000, Dow Jones &amp; Company, Inc.) </w:t>
      </w:r>
    </w:p>
    <w:p>
      <w:pPr>
        <w:pStyle w:val="NormalWeb"/>
        <w:rPr/>
      </w:pPr>
      <w:r>
        <w:rPr/>
        <w:t xml:space="preserve">NEW YORK -(Dow Jones)- Prices for prescheduled power in the U.S. West declined Thursday, as expected, due to the usual inclusion of low-load Saturday schedules in the package traded, but the California Power Exchange posted on-peak Friday prices that were considerably higher than the market had anticipated. </w:t>
      </w:r>
    </w:p>
    <w:p>
      <w:pPr>
        <w:pStyle w:val="NormalWeb"/>
        <w:rPr/>
      </w:pPr>
      <w:r>
        <w:rPr/>
        <w:t xml:space="preserve">Northwest utility schedulers said there is plenty of energy in the region.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On-Peak/MWh      1 Day Previous </w:t>
      </w:r>
    </w:p>
    <w:p>
      <w:pPr>
        <w:pStyle w:val="HTMLPreformatted"/>
        <w:rPr>
          <w:rFonts w:ascii="Lucida Console" w:hAnsi="Lucida Console" w:cs="Lucida Console"/>
          <w:sz w:val="15"/>
          <w:szCs w:val="15"/>
        </w:rPr>
      </w:pPr>
      <w:r>
        <w:rPr>
          <w:rFonts w:cs="Lucida Console" w:ascii="Lucida Console" w:hAnsi="Lucida Console"/>
          <w:sz w:val="15"/>
          <w:szCs w:val="15"/>
        </w:rPr>
        <w:t xml:space="preserve">Palo Verde           $ 55.00-$ 58.00   $ 59.50-$ 65.00 </w:t>
      </w:r>
    </w:p>
    <w:p>
      <w:pPr>
        <w:pStyle w:val="HTMLPreformatted"/>
        <w:rPr>
          <w:rFonts w:ascii="Lucida Console" w:hAnsi="Lucida Console" w:cs="Lucida Console"/>
          <w:sz w:val="15"/>
          <w:szCs w:val="15"/>
        </w:rPr>
      </w:pPr>
      <w:r>
        <w:rPr>
          <w:rFonts w:cs="Lucida Console" w:ascii="Lucida Console" w:hAnsi="Lucida Console"/>
          <w:sz w:val="15"/>
          <w:szCs w:val="15"/>
        </w:rPr>
        <w:t xml:space="preserve">Mid-Columbia           74.00-  76.00     86.00-  88.00 </w:t>
      </w:r>
    </w:p>
    <w:p>
      <w:pPr>
        <w:pStyle w:val="HTMLPreformatted"/>
        <w:rPr>
          <w:rFonts w:ascii="Lucida Console" w:hAnsi="Lucida Console" w:cs="Lucida Console"/>
          <w:sz w:val="15"/>
          <w:szCs w:val="15"/>
        </w:rPr>
      </w:pPr>
      <w:r>
        <w:rPr>
          <w:rFonts w:cs="Lucida Console" w:ascii="Lucida Console" w:hAnsi="Lucida Console"/>
          <w:sz w:val="15"/>
          <w:szCs w:val="15"/>
        </w:rPr>
        <w:t>Calif.-Oregon Border   77.00-  79.00     93.00-  95.00</w:t>
      </w:r>
    </w:p>
    <w:p>
      <w:pPr>
        <w:pStyle w:val="NormalWeb"/>
        <w:spacing w:before="0" w:after="0"/>
        <w:rPr/>
      </w:pPr>
      <w:r>
        <w:rPr/>
        <w:t xml:space="preserve">After most bilateral trading concluded Thursday morning, the CalPX posted on-peak Friday prices that averaged $103.67/MWh, up $18 from prices posted Wednesday for Thursday power. </w:t>
      </w:r>
    </w:p>
    <w:p>
      <w:pPr>
        <w:pStyle w:val="NormalWeb"/>
        <w:spacing w:before="0" w:after="0"/>
        <w:rPr/>
      </w:pPr>
      <w:r>
        <w:rPr/>
        <w:t xml:space="preserve">Looking ahead, substantial nuclear-fired capacity in California and Arizona is expected to return to the system after maintenance work concludes, starting next week. Also, maintenance work on the Pacific Intertie is scheduled to be finished Friday afternoon, which should narrow the spread between northwest and southwest prices.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-By Mark Golden, Dow Jones Newswires; 201-938-4604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mark.golden@dowjones.com</w:t>
      </w:r>
    </w:p>
    <w:p>
      <w:pPr>
        <w:pStyle w:val="NormalWeb"/>
        <w:spacing w:before="0" w:after="0"/>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2p.djnr.com/cgi-bin/DJInteractive?cgi=WEB_PUB_DETAILS&amp;GJANum=489785774&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2000-11-03T17:22:00Z</dcterms:created>
  <dc:creator>mbuster</dc:creator>
  <dc:description/>
  <dc:language>en-CA</dc:language>
  <cp:lastModifiedBy>mbuster</cp:lastModifiedBy>
  <dcterms:modified xsi:type="dcterms:W3CDTF">2000-11-03T17:22:00Z</dcterms:modified>
  <cp:revision>1</cp:revision>
  <dc:subject/>
  <dc:title> </dc:title>
</cp:coreProperties>
</file>