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i/>
          <w:i/>
          <w:sz w:val="48"/>
        </w:rPr>
      </w:pPr>
      <w:r>
        <w:rPr>
          <w:b/>
          <w:i/>
          <w:sz w:val="48"/>
        </w:rPr>
        <w:t>Second Annual</w:t>
      </w:r>
    </w:p>
    <w:p>
      <w:pPr>
        <w:pStyle w:val="Normal"/>
        <w:jc w:val="center"/>
        <w:rPr>
          <w:b/>
          <w:sz w:val="48"/>
        </w:rPr>
      </w:pPr>
      <w:r>
        <w:rPr>
          <w:b/>
          <w:sz w:val="48"/>
        </w:rPr>
        <w:t>Texas Finance Festival</w:t>
      </w:r>
    </w:p>
    <w:p>
      <w:pPr>
        <w:pStyle w:val="Normal"/>
        <w:jc w:val="center"/>
        <w:rPr>
          <w:b/>
          <w:sz w:val="48"/>
        </w:rPr>
      </w:pPr>
      <w:r>
        <w:rPr>
          <w:b/>
          <w:sz w:val="48"/>
        </w:rPr>
        <w:t>April 7-8, 2000</w:t>
      </w:r>
    </w:p>
    <w:p>
      <w:pPr>
        <w:pStyle w:val="Normal"/>
        <w:rPr>
          <w:b/>
          <w:sz w:val="48"/>
        </w:rPr>
      </w:pPr>
      <w:r>
        <w:rPr>
          <w:b/>
          <w:sz w:val="48"/>
        </w:rPr>
      </w:r>
    </w:p>
    <w:p>
      <w:pPr>
        <w:pStyle w:val="Normal"/>
        <w:rPr/>
      </w:pPr>
      <w:r>
        <w:rPr>
          <w:sz w:val="30"/>
        </w:rPr>
        <w:t xml:space="preserve">Welcome to the Second Annual Texas Finance Festival or </w:t>
      </w:r>
      <w:r>
        <w:rPr>
          <w:i/>
          <w:iCs/>
          <w:sz w:val="30"/>
        </w:rPr>
        <w:t>Bienvenidos</w:t>
      </w:r>
      <w:r>
        <w:rPr>
          <w:sz w:val="30"/>
        </w:rPr>
        <w:t xml:space="preserve"> to the </w:t>
      </w:r>
      <w:r>
        <w:rPr>
          <w:i/>
          <w:iCs/>
          <w:sz w:val="30"/>
        </w:rPr>
        <w:t>Texas Finance</w:t>
      </w:r>
      <w:r>
        <w:rPr>
          <w:sz w:val="30"/>
        </w:rPr>
        <w:t xml:space="preserve"> </w:t>
      </w:r>
      <w:r>
        <w:rPr>
          <w:i/>
          <w:iCs/>
          <w:sz w:val="30"/>
        </w:rPr>
        <w:t>Fiesta</w:t>
      </w:r>
      <w:r>
        <w:rPr>
          <w:sz w:val="30"/>
        </w:rPr>
        <w:t>.  This year's conference is in a unique city.  San Antonio is the sixth largest city in the nation and offers a blend of the Wild West and the old South.  Furthermore, the city has a rich heritage of Texas history serving as home to the famous Alamo, which stands across the plaza from our convention hotel.</w:t>
      </w:r>
    </w:p>
    <w:p>
      <w:pPr>
        <w:pStyle w:val="BodyText"/>
        <w:spacing w:before="240" w:after="0"/>
        <w:rPr>
          <w:sz w:val="30"/>
        </w:rPr>
      </w:pPr>
      <w:r>
        <w:rPr>
          <w:sz w:val="30"/>
        </w:rPr>
        <w:t xml:space="preserve">With the help of Enron, we have planned an event that you will not soon forget.  So prepare to be delighted.   You will be eating at one of San Antonio’s finest Mexican restaurants; taking a private tour of the Alamo; and visiting a nearby ranch, where we will have some great Texas barbeque.  </w:t>
      </w:r>
    </w:p>
    <w:p>
      <w:pPr>
        <w:pStyle w:val="Normal"/>
        <w:rPr>
          <w:sz w:val="30"/>
        </w:rPr>
      </w:pPr>
      <w:r>
        <w:rPr>
          <w:sz w:val="30"/>
        </w:rPr>
      </w:r>
    </w:p>
    <w:p>
      <w:pPr>
        <w:pStyle w:val="Normal"/>
        <w:rPr/>
      </w:pPr>
      <w:r>
        <w:rPr>
          <w:sz w:val="30"/>
        </w:rPr>
        <w:t xml:space="preserve">We are excited that you are here and we look forward to getting better acquainted.  But remember, don’t be wearing any of those fancy duds they wear back east—coats and ties and all that stuff.   Dress </w:t>
      </w:r>
      <w:r>
        <w:rPr>
          <w:i/>
          <w:iCs/>
          <w:sz w:val="30"/>
        </w:rPr>
        <w:t>and</w:t>
      </w:r>
      <w:r>
        <w:rPr>
          <w:sz w:val="30"/>
        </w:rPr>
        <w:t xml:space="preserve"> attitude are casual.  In fact, when you go to the ranch on Saturday evening, you will want to be dressed in something “really casual.”</w:t>
      </w:r>
    </w:p>
    <w:p>
      <w:pPr>
        <w:pStyle w:val="Normal"/>
        <w:rPr>
          <w:sz w:val="30"/>
        </w:rPr>
      </w:pPr>
      <w:r>
        <w:rPr>
          <w:sz w:val="30"/>
        </w:rPr>
      </w:r>
    </w:p>
    <w:p>
      <w:pPr>
        <w:pStyle w:val="BodyText"/>
        <w:rPr>
          <w:sz w:val="30"/>
        </w:rPr>
      </w:pPr>
      <w:r>
        <w:rPr>
          <w:sz w:val="30"/>
        </w:rPr>
        <w:t xml:space="preserve">Our Friday luncheon is a buffet in the Pecan Room—this is also where our meetings will be held.  Registration for the meetings will occur immediately prior to the first session.  Copies of all the papers will be provided at that time.  On Saturday, we will have breakfast and lunch on the Garden Terrace.  </w:t>
      </w:r>
    </w:p>
    <w:p>
      <w:pPr>
        <w:pStyle w:val="Normal"/>
        <w:rPr>
          <w:sz w:val="30"/>
        </w:rPr>
      </w:pPr>
      <w:r>
        <w:rPr>
          <w:sz w:val="30"/>
        </w:rPr>
      </w:r>
    </w:p>
    <w:p>
      <w:pPr>
        <w:pStyle w:val="Normal"/>
        <w:rPr>
          <w:sz w:val="30"/>
        </w:rPr>
      </w:pPr>
      <w:r>
        <w:rPr>
          <w:sz w:val="30"/>
        </w:rPr>
        <w:t>Enclosed you will find a program of all the meetings and activities.</w:t>
      </w:r>
    </w:p>
    <w:p>
      <w:pPr>
        <w:pStyle w:val="Normal"/>
        <w:rPr>
          <w:sz w:val="30"/>
        </w:rPr>
      </w:pPr>
      <w:r>
        <w:rPr>
          <w:sz w:val="30"/>
        </w:rPr>
      </w:r>
    </w:p>
    <w:p>
      <w:pPr>
        <w:pStyle w:val="BodyText"/>
        <w:rPr/>
      </w:pPr>
      <w:r>
        <w:rPr>
          <w:sz w:val="30"/>
        </w:rPr>
        <w:t>“</w:t>
      </w:r>
      <w:r>
        <w:rPr>
          <w:i/>
          <w:iCs/>
          <w:sz w:val="30"/>
        </w:rPr>
        <w:t>Bienvenido, Amigos and Señores”</w:t>
      </w:r>
    </w:p>
    <w:sectPr>
      <w:type w:val="nextPage"/>
      <w:pgSz w:w="12240" w:h="15840"/>
      <w:pgMar w:left="1800" w:right="1800" w:gutter="0" w:header="0" w:top="1440" w:footer="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6"/>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3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2000-04-03T19:56:00Z</dcterms:created>
  <dc:creator>Bill Petty</dc:creator>
  <dc:description/>
  <dc:language>en-CA</dc:language>
  <cp:lastModifiedBy>Casey Computer Center</cp:lastModifiedBy>
  <cp:lastPrinted>2000-04-04T09:14:00Z</cp:lastPrinted>
  <dcterms:modified xsi:type="dcterms:W3CDTF">2000-04-04T22:45:00Z</dcterms:modified>
  <cp:revision>5</cp:revision>
  <dc:subject/>
  <dc:title>First Annual</dc:title>
</cp:coreProperties>
</file>