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November 10,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3,611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20,749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422,223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427,224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2,502,179,517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15,755,924,627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234,117,877,836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235,331,119,953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16,010,501,610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16,106,253,102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8">
            <wp:simplePos x="0" y="0"/>
            <wp:positionH relativeFrom="column">
              <wp:posOffset>274320</wp:posOffset>
            </wp:positionH>
            <wp:positionV relativeFrom="paragraph">
              <wp:posOffset>82550</wp:posOffset>
            </wp:positionV>
            <wp:extent cx="5539105" cy="325755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1,199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2,752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192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2,997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228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557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1,409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1,642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5,290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649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7,551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6480" cy="606171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06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06387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06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47435" cy="710184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710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40487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0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017260" cy="690499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690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41909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41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4190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41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713105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13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59625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59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21081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21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1,409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1,642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5,290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649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7,551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455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738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791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6126480" cy="358902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58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November 6, 2000 – November 10,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2000-11-13T21:41:00Z</dcterms:created>
  <dc:creator>mmotsin</dc:creator>
  <dc:description/>
  <dc:language>en-CA</dc:language>
  <cp:lastModifiedBy>tsweitz</cp:lastModifiedBy>
  <cp:lastPrinted>2000-11-13T18:01:00Z</cp:lastPrinted>
  <dcterms:modified xsi:type="dcterms:W3CDTF">2000-11-13T21:41:00Z</dcterms:modified>
  <cp:revision>2</cp:revision>
  <dc:subject/>
  <dc:title> </dc:title>
</cp:coreProperties>
</file>