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f:\attachcus\haedicke-m\MHaedickeDec20001\00000000FA65578D26F8DC49BB7DF76DD3663ECEC4CC2100.#1.Weekly Management Report 11-03-00.doc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