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Summary of RTO-Related Events for October 8-19</w:t>
      </w:r>
    </w:p>
    <w:p>
      <w:pPr>
        <w:pStyle w:val="Normal"/>
        <w:jc w:val="center"/>
        <w:rPr/>
      </w:pPr>
      <w:r>
        <w:rPr/>
      </w:r>
    </w:p>
    <w:p>
      <w:pPr>
        <w:pStyle w:val="Subtitle"/>
        <w:rPr/>
      </w:pPr>
      <w:r>
        <w:rPr/>
        <w:t>Wednesday, October 10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House Energy and Commerce Subcommittee hearing on transmission siting and reliability.  RTO’s to be addressed.  Jim Steffes will testify on behalf of the Electric Power Supply Assocation (EPSA).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Thursday, October 11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Background briefings for select press covering RTO issue.  Rick Shapiro and Enron Public Affairs to coordinate briefings in preparation of RTO Week (a series of commissioner-led workshops) at FERC.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Friday, October 12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Additional press briefings in preparation of RTO Week at FERC.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Monday, October 15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Senate Energy Committee expected to mark up comprehensive energy legislation sometime this week</w:t>
      </w:r>
    </w:p>
    <w:p>
      <w:pPr>
        <w:pStyle w:val="Normal"/>
        <w:numPr>
          <w:ilvl w:val="0"/>
          <w:numId w:val="3"/>
        </w:numPr>
        <w:rPr/>
      </w:pPr>
      <w:r>
        <w:rPr/>
        <w:t>Possible hearing on RTOs in House Energy and Commerce Subcomittee</w:t>
      </w:r>
    </w:p>
    <w:p>
      <w:pPr>
        <w:pStyle w:val="Normal"/>
        <w:numPr>
          <w:ilvl w:val="0"/>
          <w:numId w:val="3"/>
        </w:numPr>
        <w:rPr/>
      </w:pPr>
      <w:r>
        <w:rPr/>
        <w:t>RTO Week</w:t>
      </w:r>
    </w:p>
    <w:p>
      <w:pPr>
        <w:pStyle w:val="Normal"/>
        <w:numPr>
          <w:ilvl w:val="1"/>
          <w:numId w:val="3"/>
        </w:numPr>
        <w:rPr/>
      </w:pPr>
      <w:r>
        <w:rPr/>
        <w:t>Morning Session: RTO Markets and Design: Required RTO Markets</w:t>
      </w:r>
    </w:p>
    <w:p>
      <w:pPr>
        <w:pStyle w:val="Normal"/>
        <w:numPr>
          <w:ilvl w:val="1"/>
          <w:numId w:val="3"/>
        </w:numPr>
        <w:rPr/>
      </w:pPr>
      <w:r>
        <w:rPr/>
        <w:t>Afternoon Session: RTO Markets and Design: Optional RTO Markets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Tuesday, October 16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RTO Week</w:t>
      </w:r>
    </w:p>
    <w:p>
      <w:pPr>
        <w:pStyle w:val="Normal"/>
        <w:numPr>
          <w:ilvl w:val="0"/>
          <w:numId w:val="5"/>
        </w:numPr>
        <w:rPr/>
      </w:pPr>
      <w:r>
        <w:rPr/>
        <w:t>Morning Session: Congestion Management and Transmission Rights</w:t>
      </w:r>
    </w:p>
    <w:p>
      <w:pPr>
        <w:pStyle w:val="Normal"/>
        <w:numPr>
          <w:ilvl w:val="0"/>
          <w:numId w:val="5"/>
        </w:numPr>
        <w:rPr/>
      </w:pPr>
      <w:r>
        <w:rPr/>
        <w:t>Afternoon Session: Planning and Expansion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Wednesday, October 17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RTO Week</w:t>
      </w:r>
    </w:p>
    <w:p>
      <w:pPr>
        <w:pStyle w:val="Normal"/>
        <w:numPr>
          <w:ilvl w:val="1"/>
          <w:numId w:val="2"/>
        </w:numPr>
        <w:rPr/>
      </w:pPr>
      <w:r>
        <w:rPr/>
        <w:t>Morning Session: Standardizing RTO Tariffs</w:t>
      </w:r>
    </w:p>
    <w:p>
      <w:pPr>
        <w:pStyle w:val="Normal"/>
        <w:numPr>
          <w:ilvl w:val="1"/>
          <w:numId w:val="2"/>
        </w:numPr>
        <w:rPr/>
      </w:pPr>
      <w:r>
        <w:rPr/>
        <w:t>Afternoon Session: Cost Recovery Issues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Thursday, October 18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RTO Week</w:t>
      </w:r>
    </w:p>
    <w:p>
      <w:pPr>
        <w:pStyle w:val="Normal"/>
        <w:numPr>
          <w:ilvl w:val="1"/>
          <w:numId w:val="2"/>
        </w:numPr>
        <w:rPr/>
      </w:pPr>
      <w:r>
        <w:rPr/>
        <w:t>Morning Session: Meeting with State Commissioners</w:t>
      </w:r>
    </w:p>
    <w:p>
      <w:pPr>
        <w:pStyle w:val="Normal"/>
        <w:numPr>
          <w:ilvl w:val="1"/>
          <w:numId w:val="2"/>
        </w:numPr>
        <w:rPr/>
      </w:pPr>
      <w:r>
        <w:rPr/>
        <w:t>Afternoon Session: Standardizing Markets, Business and Other Practices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Friday, October 19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RTO Week</w:t>
      </w:r>
    </w:p>
    <w:p>
      <w:pPr>
        <w:pStyle w:val="Normal"/>
        <w:numPr>
          <w:ilvl w:val="1"/>
          <w:numId w:val="2"/>
        </w:numPr>
        <w:rPr/>
      </w:pPr>
      <w:r>
        <w:rPr/>
        <w:t>Morning Session: Market Monitoring</w:t>
      </w:r>
    </w:p>
    <w:p>
      <w:pPr>
        <w:pStyle w:val="Normal"/>
        <w:numPr>
          <w:ilvl w:val="1"/>
          <w:numId w:val="2"/>
        </w:numPr>
        <w:rPr/>
      </w:pPr>
      <w:r>
        <w:rPr/>
        <w:t>Afternoon Session: Mitigation of Market Power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2001-10-08T19:32:00Z</dcterms:created>
  <dc:creator>jguerre</dc:creator>
  <dc:description/>
  <dc:language>en-CA</dc:language>
  <cp:lastModifiedBy>jguerre</cp:lastModifiedBy>
  <dcterms:modified xsi:type="dcterms:W3CDTF">2001-10-08T20:05:00Z</dcterms:modified>
  <cp:revision>3</cp:revision>
  <dc:subject/>
  <dc:title>Summary of RTO-Related Events for October </dc:title>
</cp:coreProperties>
</file>