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War Room 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March 22,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numPr>
          <w:ilvl w:val="0"/>
          <w:numId w:val="3"/>
        </w:numPr>
        <w:rPr/>
      </w:pPr>
      <w:r>
        <w:rPr/>
        <w:t>Legislative/Hearing Update</w:t>
      </w:r>
    </w:p>
    <w:p>
      <w:pPr>
        <w:pStyle w:val="Normal"/>
        <w:numPr>
          <w:ilvl w:val="0"/>
          <w:numId w:val="3"/>
        </w:numPr>
        <w:rPr/>
      </w:pPr>
      <w:r>
        <w:rPr/>
        <w:t>Follow up to Controller presss conference/Gov Davis response</w:t>
      </w:r>
    </w:p>
    <w:p>
      <w:pPr>
        <w:pStyle w:val="Normal"/>
        <w:numPr>
          <w:ilvl w:val="0"/>
          <w:numId w:val="3"/>
        </w:numPr>
        <w:rPr/>
      </w:pPr>
      <w:r>
        <w:rPr/>
        <w:t>EES PX charges to Calif. Customers (NRDC)</w:t>
      </w:r>
    </w:p>
    <w:p>
      <w:pPr>
        <w:pStyle w:val="Normal"/>
        <w:numPr>
          <w:ilvl w:val="0"/>
          <w:numId w:val="3"/>
        </w:numPr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Deliverables</w:t>
      </w:r>
    </w:p>
    <w:p>
      <w:pPr>
        <w:pStyle w:val="Normal"/>
        <w:numPr>
          <w:ilvl w:val="1"/>
          <w:numId w:val="2"/>
        </w:numPr>
        <w:rPr/>
      </w:pPr>
      <w:r>
        <w:rPr/>
        <w:t>List of Calif. Concessions for Barton</w:t>
      </w:r>
    </w:p>
    <w:p>
      <w:pPr>
        <w:pStyle w:val="Normal"/>
        <w:numPr>
          <w:ilvl w:val="1"/>
          <w:numId w:val="2"/>
        </w:numPr>
        <w:rPr/>
      </w:pPr>
      <w:r>
        <w:rPr/>
        <w:t>Tactical approach for addressing federal emergency legislation</w:t>
      </w:r>
    </w:p>
    <w:p>
      <w:pPr>
        <w:pStyle w:val="Normal"/>
        <w:numPr>
          <w:ilvl w:val="0"/>
          <w:numId w:val="2"/>
        </w:numPr>
        <w:rPr/>
      </w:pPr>
      <w:r>
        <w:rPr/>
        <w:t>Follow up calls to Calif businesses</w:t>
      </w:r>
    </w:p>
    <w:p>
      <w:pPr>
        <w:pStyle w:val="Normal"/>
        <w:numPr>
          <w:ilvl w:val="0"/>
          <w:numId w:val="2"/>
        </w:numPr>
        <w:rPr/>
      </w:pPr>
      <w:r>
        <w:rPr/>
        <w:t>IEP/DA coalition updates</w:t>
      </w:r>
    </w:p>
    <w:p>
      <w:pPr>
        <w:pStyle w:val="Normal"/>
        <w:numPr>
          <w:ilvl w:val="0"/>
          <w:numId w:val="2"/>
        </w:numPr>
        <w:rPr/>
      </w:pPr>
      <w:r>
        <w:rPr/>
        <w:t>Other issues?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2001-03-22T14:23:00Z</dcterms:created>
  <dc:creator>jguerre</dc:creator>
  <dc:description/>
  <dc:language>en-CA</dc:language>
  <cp:lastModifiedBy>jguerre</cp:lastModifiedBy>
  <dcterms:modified xsi:type="dcterms:W3CDTF">2001-03-22T14:27:00Z</dcterms:modified>
  <cp:revision>1</cp:revision>
  <dc:subject/>
  <dc:title>War Room Agenda</dc:title>
</cp:coreProperties>
</file>