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Distribution Below</w:t>
        <w:tab/>
        <w:tab/>
        <w:tab/>
        <w:tab/>
        <w:tab/>
        <w:tab/>
        <w:tab/>
        <w:t>February 3, 2000</w:t>
      </w:r>
    </w:p>
    <w:p>
      <w:pPr>
        <w:pStyle w:val="Normal"/>
        <w:rPr/>
      </w:pPr>
      <w:r>
        <w:rPr/>
      </w:r>
    </w:p>
    <w:p>
      <w:pPr>
        <w:pStyle w:val="Normal"/>
        <w:rPr/>
      </w:pPr>
      <w:r>
        <w:rPr/>
        <w:t>Here is a suggested form of Waiver of Benefits provision to be inserted into employment agreements for David Oxley and other employees who will waive benefits when they are on the payroll of a U.S. Enron affiliated employer who participates in the employee benefit plans sponsored by Enron Corp. and compensation or remuneration programs provided by such employer to its employees.</w:t>
      </w:r>
    </w:p>
    <w:p>
      <w:pPr>
        <w:pStyle w:val="Normal"/>
        <w:rPr/>
      </w:pPr>
      <w:r>
        <w:rPr/>
      </w:r>
    </w:p>
    <w:p>
      <w:pPr>
        <w:pStyle w:val="Normal"/>
        <w:rPr/>
      </w:pPr>
      <w:r>
        <w:rPr/>
        <w:t>I hope this is helpful.  Please let me know if you have any questions or wish to discuss.</w:t>
      </w:r>
    </w:p>
    <w:p>
      <w:pPr>
        <w:pStyle w:val="Normal"/>
        <w:rPr/>
      </w:pPr>
      <w:r>
        <w:rPr/>
      </w:r>
    </w:p>
    <w:p>
      <w:pPr>
        <w:pStyle w:val="Normal"/>
        <w:rPr/>
      </w:pPr>
      <w:r>
        <w:rPr/>
      </w:r>
    </w:p>
    <w:p>
      <w:pPr>
        <w:pStyle w:val="Normal"/>
        <w:rPr/>
      </w:pPr>
      <w:r>
        <w:rPr/>
        <w:t>Patrick Mackin</w:t>
      </w:r>
    </w:p>
    <w:p>
      <w:pPr>
        <w:pStyle w:val="Normal"/>
        <w:rPr/>
      </w:pPr>
      <w:r>
        <w:rPr/>
      </w:r>
    </w:p>
    <w:p>
      <w:pPr>
        <w:pStyle w:val="Normal"/>
        <w:rPr/>
      </w:pPr>
      <w:r>
        <w:rPr/>
      </w:r>
    </w:p>
    <w:p>
      <w:pPr>
        <w:pStyle w:val="Normal"/>
        <w:rPr/>
      </w:pPr>
      <w:r>
        <w:rPr/>
        <w:t>Distribution:</w:t>
        <w:tab/>
        <w:t>Michelle Cash</w:t>
      </w:r>
    </w:p>
    <w:p>
      <w:pPr>
        <w:pStyle w:val="Normal"/>
        <w:rPr/>
      </w:pPr>
      <w:r>
        <w:rPr/>
        <w:tab/>
        <w:tab/>
        <w:t>Jane Allen</w:t>
      </w:r>
    </w:p>
    <w:p>
      <w:pPr>
        <w:pStyle w:val="Normal"/>
        <w:rPr/>
      </w:pPr>
      <w:r>
        <w:rPr/>
        <w:tab/>
        <w:tab/>
        <w:t>Cynthia Barrow</w:t>
      </w:r>
    </w:p>
    <w:p>
      <w:pPr>
        <w:pStyle w:val="Normal"/>
        <w:rPr/>
      </w:pPr>
      <w:r>
        <w:rPr/>
      </w:r>
    </w:p>
    <w:p>
      <w:pPr>
        <w:pStyle w:val="Normal"/>
        <w:rPr/>
      </w:pPr>
      <w:r>
        <w:rPr/>
      </w:r>
    </w:p>
    <w:p>
      <w:pPr>
        <w:pStyle w:val="Normal"/>
        <w:rPr/>
      </w:pPr>
      <w:r>
        <w:rPr/>
        <w:t>--------------------------------------</w:t>
      </w:r>
    </w:p>
    <w:p>
      <w:pPr>
        <w:pStyle w:val="Normal"/>
        <w:rPr/>
      </w:pPr>
      <w:r>
        <w:rPr/>
      </w:r>
    </w:p>
    <w:p>
      <w:pPr>
        <w:pStyle w:val="Normal"/>
        <w:rPr/>
      </w:pPr>
      <w:r>
        <w:rPr/>
      </w:r>
    </w:p>
    <w:p>
      <w:pPr>
        <w:pStyle w:val="BodyText"/>
        <w:widowControl/>
        <w:ind w:start="720" w:end="0"/>
        <w:jc w:val="both"/>
        <w:rPr>
          <w:sz w:val="24"/>
          <w:szCs w:val="24"/>
        </w:rPr>
      </w:pPr>
      <w:r>
        <w:rPr>
          <w:sz w:val="24"/>
          <w:szCs w:val="24"/>
        </w:rPr>
        <w:t>_.  Waiver of Benefits.</w:t>
      </w:r>
    </w:p>
    <w:p>
      <w:pPr>
        <w:pStyle w:val="BodyText"/>
        <w:widowControl/>
        <w:ind w:firstLine="720" w:start="720" w:end="0"/>
        <w:jc w:val="both"/>
        <w:rPr>
          <w:sz w:val="24"/>
          <w:szCs w:val="24"/>
        </w:rPr>
      </w:pPr>
      <w:r>
        <w:rPr>
          <w:sz w:val="24"/>
          <w:szCs w:val="24"/>
        </w:rPr>
        <w:t>_.1  Employee shall not be entitled to receive any benefits provided by the Company to its employees or participate in any compensation or remuneration programs for employees of the Company, including, but not limited to, any stock purchase, stock option or award, retirement, savings, pension, profit sharing, bonus, deferred compensation, incentive compensation, severance or termination pay, hospitalization or other medical or dental, disability, life or other insurance, supplemental or unemployment benefits plan or agreement or policy or other arrangement providing employment-related compensation or benefits, including, without limitation, any “employee benefit plan” as defined in Section 3(3) of the Employee Retirement Income Security Act of 1974, as amended (such benefits and programs referred to herein as “Employee Benefits”).</w:t>
      </w:r>
    </w:p>
    <w:p>
      <w:pPr>
        <w:pStyle w:val="BodyText"/>
        <w:widowControl/>
        <w:ind w:firstLine="720" w:start="720" w:end="0"/>
        <w:jc w:val="both"/>
        <w:rPr>
          <w:sz w:val="24"/>
          <w:szCs w:val="24"/>
        </w:rPr>
      </w:pPr>
      <w:r>
        <w:rPr>
          <w:sz w:val="24"/>
          <w:szCs w:val="24"/>
        </w:rPr>
        <w:t>_.2  Employee agrees that the cash remuneration paid to Employee under this Agreement shall be Employee’s the entire and sole compensation for services performed by Employee hereunder, and that Employee has negotiated the amount of such cash remuneration based on this understanding and in consideration of Employee’s waiver in this Section __.</w:t>
      </w:r>
    </w:p>
    <w:p>
      <w:pPr>
        <w:pStyle w:val="BodyText"/>
        <w:widowControl/>
        <w:ind w:firstLine="720" w:start="720" w:end="0"/>
        <w:jc w:val="both"/>
        <w:rPr>
          <w:sz w:val="24"/>
          <w:szCs w:val="24"/>
        </w:rPr>
      </w:pPr>
      <w:r>
        <w:rPr>
          <w:sz w:val="24"/>
          <w:szCs w:val="24"/>
        </w:rPr>
        <w:t xml:space="preserve">_.3  Employee hereby knowingly, voluntarily and irrevocably waives and renounces any and all rights, entitlements and claims to all such Employee Benefits, whether arising under statute, common law, equity or otherwise.  </w:t>
      </w:r>
    </w:p>
    <w:p>
      <w:pPr>
        <w:pStyle w:val="BodyText"/>
        <w:widowControl/>
        <w:ind w:firstLine="720" w:start="720" w:end="0"/>
        <w:jc w:val="both"/>
        <w:rPr>
          <w:sz w:val="24"/>
          <w:szCs w:val="24"/>
        </w:rPr>
      </w:pPr>
      <w:r>
        <w:rPr>
          <w:sz w:val="24"/>
          <w:szCs w:val="24"/>
        </w:rPr>
        <w:t>_.4  Employee’s exclusion, ineligibility and nonparticipation in the Employee Benefits will be applicable both retroactively and prospectively even though Employee is or has been a common law employee of the Company.</w:t>
      </w:r>
    </w:p>
    <w:p>
      <w:pPr>
        <w:pStyle w:val="Normal"/>
        <w:tabs>
          <w:tab w:val="clear" w:pos="720"/>
          <w:tab w:val="left" w:pos="-720" w:leader="none"/>
        </w:tabs>
        <w:suppressAutoHyphens w:val="true"/>
        <w:ind w:start="720" w:end="0"/>
        <w:jc w:val="both"/>
        <w:rPr>
          <w:spacing w:val="-2"/>
        </w:rPr>
      </w:pPr>
      <w:r>
        <w:rPr>
          <w:spacing w:val="-2"/>
        </w:rPr>
        <w:tab/>
        <w:t>_.5  Employee acknowledges that Employee understands the effect of these provisions and that the Company would not enter into this Agreement but for their inclusion herein and their enforceability.  Employee confirms that Employee was encouraged by the Company to seek legal advise concerning these waiver provisions and that Employee has had a reasonable time and opportunity to seek counsel from and consult with Employee’s legal, financial and other advisors before signing this Agreement.</w:t>
      </w:r>
    </w:p>
    <w:p>
      <w:pPr>
        <w:pStyle w:val="Normal"/>
        <w:rPr>
          <w:spacing w:val="-2"/>
        </w:rPr>
      </w:pPr>
      <w:r>
        <w:rPr>
          <w:spacing w:val="-2"/>
        </w:rPr>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2000-02-03T21:52:00Z</dcterms:created>
  <dc:creator>Mackin</dc:creator>
  <dc:description/>
  <dc:language>en-CA</dc:language>
  <cp:lastModifiedBy>Mackin</cp:lastModifiedBy>
  <dcterms:modified xsi:type="dcterms:W3CDTF">2000-02-03T21:52:00Z</dcterms:modified>
  <cp:revision>2</cp:revision>
  <dc:subject/>
  <dc:title>To:  Distribution Below							February 3, 2000</dc:title>
</cp:coreProperties>
</file>